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7E5" w:rsidRPr="00AF77E5" w:rsidRDefault="00AF77E5">
      <w:pPr>
        <w:rPr>
          <w:rFonts w:ascii="Times New Roman" w:hAnsi="Times New Roman" w:cs="Times New Roman"/>
          <w:lang w:val="en-US"/>
        </w:rPr>
      </w:pPr>
    </w:p>
    <w:p w:rsidR="00AF77E5" w:rsidRPr="00AF77E5" w:rsidRDefault="00AF77E5">
      <w:pPr>
        <w:rPr>
          <w:rFonts w:ascii="Times New Roman" w:hAnsi="Times New Roman" w:cs="Times New Roman"/>
          <w:lang w:val="en-US"/>
        </w:rPr>
      </w:pPr>
    </w:p>
    <w:p w:rsidR="004372E2" w:rsidRPr="00BE6AC7" w:rsidRDefault="004372E2" w:rsidP="00AF77E5">
      <w:pPr>
        <w:jc w:val="center"/>
        <w:rPr>
          <w:rFonts w:ascii="Times New Roman" w:hAnsi="Times New Roman" w:cs="Times New Roman"/>
          <w:smallCaps/>
          <w:sz w:val="28"/>
          <w:szCs w:val="28"/>
          <w:lang w:val="en-US"/>
        </w:rPr>
      </w:pPr>
      <w:r w:rsidRPr="00BE6AC7">
        <w:rPr>
          <w:rFonts w:ascii="Times New Roman" w:hAnsi="Times New Roman" w:cs="Times New Roman"/>
          <w:smallCaps/>
          <w:sz w:val="28"/>
          <w:szCs w:val="28"/>
          <w:lang w:val="en-US"/>
        </w:rPr>
        <w:t>N</w:t>
      </w:r>
      <w:r w:rsidR="00BE6AC7" w:rsidRPr="00BE6AC7">
        <w:rPr>
          <w:rFonts w:ascii="Times New Roman" w:hAnsi="Times New Roman" w:cs="Times New Roman"/>
          <w:smallCaps/>
          <w:sz w:val="28"/>
          <w:szCs w:val="28"/>
          <w:lang w:val="en-US"/>
        </w:rPr>
        <w:t>a</w:t>
      </w:r>
      <w:r w:rsidRPr="00BE6AC7">
        <w:rPr>
          <w:rFonts w:ascii="Times New Roman" w:hAnsi="Times New Roman" w:cs="Times New Roman"/>
          <w:smallCaps/>
          <w:sz w:val="28"/>
          <w:szCs w:val="28"/>
          <w:lang w:val="en-US"/>
        </w:rPr>
        <w:t xml:space="preserve">me </w:t>
      </w:r>
      <w:r w:rsidR="00BE6AC7" w:rsidRPr="00BE6AC7">
        <w:rPr>
          <w:rFonts w:ascii="Times New Roman" w:hAnsi="Times New Roman" w:cs="Times New Roman"/>
          <w:smallCaps/>
          <w:sz w:val="28"/>
          <w:szCs w:val="28"/>
          <w:lang w:val="en-US"/>
        </w:rPr>
        <w:t>Surna</w:t>
      </w:r>
      <w:r w:rsidRPr="00BE6AC7">
        <w:rPr>
          <w:rFonts w:ascii="Times New Roman" w:hAnsi="Times New Roman" w:cs="Times New Roman"/>
          <w:smallCaps/>
          <w:sz w:val="28"/>
          <w:szCs w:val="28"/>
          <w:lang w:val="en-US"/>
        </w:rPr>
        <w:t>me</w:t>
      </w:r>
      <w:r w:rsidR="005C2759" w:rsidRPr="00BE6AC7">
        <w:rPr>
          <w:rFonts w:ascii="Times New Roman" w:hAnsi="Times New Roman" w:cs="Times New Roman"/>
          <w:smallCaps/>
          <w:sz w:val="28"/>
          <w:szCs w:val="28"/>
          <w:lang w:val="en-US"/>
        </w:rPr>
        <w:t>*</w:t>
      </w:r>
    </w:p>
    <w:p w:rsidR="004372E2" w:rsidRPr="00BE6AC7" w:rsidRDefault="004372E2" w:rsidP="00AF77E5">
      <w:pPr>
        <w:jc w:val="center"/>
        <w:rPr>
          <w:rFonts w:ascii="Times New Roman" w:hAnsi="Times New Roman" w:cs="Times New Roman"/>
          <w:lang w:val="en-US"/>
        </w:rPr>
      </w:pPr>
    </w:p>
    <w:p w:rsidR="00AF77E5" w:rsidRPr="00BE6AC7" w:rsidRDefault="00AF77E5" w:rsidP="00AF77E5">
      <w:pPr>
        <w:jc w:val="center"/>
        <w:rPr>
          <w:rFonts w:ascii="Times New Roman" w:hAnsi="Times New Roman" w:cs="Times New Roman"/>
          <w:sz w:val="28"/>
          <w:szCs w:val="28"/>
        </w:rPr>
      </w:pPr>
      <w:r w:rsidRPr="00BE6AC7">
        <w:rPr>
          <w:rFonts w:ascii="Times New Roman" w:hAnsi="Times New Roman" w:cs="Times New Roman"/>
          <w:sz w:val="28"/>
          <w:szCs w:val="28"/>
        </w:rPr>
        <w:t>TI</w:t>
      </w:r>
      <w:r w:rsidR="004372E2" w:rsidRPr="00BE6AC7">
        <w:rPr>
          <w:rFonts w:ascii="Times New Roman" w:hAnsi="Times New Roman" w:cs="Times New Roman"/>
          <w:sz w:val="28"/>
          <w:szCs w:val="28"/>
        </w:rPr>
        <w:t>T</w:t>
      </w:r>
      <w:r w:rsidR="00BE6AC7" w:rsidRPr="00BE6AC7">
        <w:rPr>
          <w:rFonts w:ascii="Times New Roman" w:hAnsi="Times New Roman" w:cs="Times New Roman"/>
          <w:sz w:val="28"/>
          <w:szCs w:val="28"/>
        </w:rPr>
        <w:t>LE IN CAPITAL LETTERS</w:t>
      </w:r>
    </w:p>
    <w:p w:rsidR="00AF77E5" w:rsidRPr="00BE6AC7" w:rsidRDefault="00AF77E5" w:rsidP="00AF77E5">
      <w:pPr>
        <w:jc w:val="center"/>
        <w:rPr>
          <w:rFonts w:ascii="Times New Roman" w:hAnsi="Times New Roman" w:cs="Times New Roman"/>
        </w:rPr>
      </w:pPr>
    </w:p>
    <w:p w:rsidR="00AF77E5" w:rsidRPr="00BE6AC7" w:rsidRDefault="00AF77E5" w:rsidP="00AF77E5">
      <w:pPr>
        <w:jc w:val="center"/>
        <w:rPr>
          <w:rFonts w:ascii="Times New Roman" w:hAnsi="Times New Roman" w:cs="Times New Roman"/>
        </w:rPr>
      </w:pPr>
    </w:p>
    <w:p w:rsidR="002F2E07" w:rsidRPr="00BE6AC7" w:rsidRDefault="00BE6AC7" w:rsidP="00AF77E5">
      <w:pPr>
        <w:jc w:val="both"/>
        <w:rPr>
          <w:rFonts w:ascii="Times New Roman" w:hAnsi="Times New Roman" w:cs="Times New Roman"/>
          <w:sz w:val="20"/>
          <w:szCs w:val="20"/>
          <w:lang w:val="en-US"/>
        </w:rPr>
      </w:pPr>
      <w:r w:rsidRPr="00BE6AC7">
        <w:rPr>
          <w:rFonts w:ascii="Times New Roman" w:hAnsi="Times New Roman" w:cs="Times New Roman"/>
          <w:sz w:val="20"/>
          <w:szCs w:val="20"/>
          <w:lang w:val="en-US"/>
        </w:rPr>
        <w:t>Abstract of the paper in English (max. 1000 characters including spaces) 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 (max. 1000 characters including spaces) Abstract of the paper in English (max. 1000 characters including spaces) 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 (max. 1000 characters including spaces) Abstract of the paper in English (max. 1000 characters including spaces) Abstract of the paper in English (max. 1000 characters including spaces) 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 (max. 1000 characters including spaces) Abstract of the paper in English (max. 1000 characters including spaces)</w:t>
      </w:r>
      <w:r>
        <w:rPr>
          <w:rFonts w:ascii="Times New Roman" w:hAnsi="Times New Roman" w:cs="Times New Roman"/>
          <w:sz w:val="20"/>
          <w:szCs w:val="20"/>
          <w:lang w:val="en-US"/>
        </w:rPr>
        <w:t xml:space="preserve"> </w:t>
      </w:r>
      <w:r w:rsidRPr="00BE6AC7">
        <w:rPr>
          <w:rFonts w:ascii="Times New Roman" w:hAnsi="Times New Roman" w:cs="Times New Roman"/>
          <w:sz w:val="20"/>
          <w:szCs w:val="20"/>
          <w:lang w:val="en-US"/>
        </w:rPr>
        <w:t>Abstract of the paper in English</w:t>
      </w:r>
      <w:r>
        <w:rPr>
          <w:rFonts w:ascii="Times New Roman" w:hAnsi="Times New Roman" w:cs="Times New Roman"/>
          <w:sz w:val="20"/>
          <w:szCs w:val="20"/>
          <w:lang w:val="en-US"/>
        </w:rPr>
        <w:t>.</w:t>
      </w:r>
    </w:p>
    <w:p w:rsidR="00BE6AC7" w:rsidRPr="00BE6AC7" w:rsidRDefault="00BE6AC7" w:rsidP="00AF77E5">
      <w:pPr>
        <w:jc w:val="both"/>
        <w:rPr>
          <w:rFonts w:ascii="Times New Roman" w:hAnsi="Times New Roman" w:cs="Times New Roman"/>
          <w:lang w:val="en-US"/>
        </w:rPr>
      </w:pPr>
    </w:p>
    <w:p w:rsidR="00AF77E5" w:rsidRPr="00BE6AC7" w:rsidRDefault="00AF77E5" w:rsidP="00AF77E5">
      <w:pPr>
        <w:jc w:val="both"/>
        <w:rPr>
          <w:rFonts w:ascii="Times New Roman" w:hAnsi="Times New Roman" w:cs="Times New Roman"/>
          <w:sz w:val="20"/>
          <w:szCs w:val="20"/>
          <w:lang w:val="en-US"/>
        </w:rPr>
      </w:pPr>
      <w:r w:rsidRPr="00BE6AC7">
        <w:rPr>
          <w:rFonts w:ascii="Times New Roman" w:hAnsi="Times New Roman" w:cs="Times New Roman"/>
          <w:b/>
          <w:sz w:val="20"/>
          <w:szCs w:val="20"/>
          <w:lang w:val="en-US"/>
        </w:rPr>
        <w:t>Keywords</w:t>
      </w:r>
      <w:r w:rsidRPr="00BE6AC7">
        <w:rPr>
          <w:rFonts w:ascii="Times New Roman" w:hAnsi="Times New Roman" w:cs="Times New Roman"/>
          <w:sz w:val="20"/>
          <w:szCs w:val="20"/>
          <w:lang w:val="en-US"/>
        </w:rPr>
        <w:t xml:space="preserve">: </w:t>
      </w:r>
      <w:r w:rsidR="00BE6AC7" w:rsidRPr="00BE6AC7">
        <w:rPr>
          <w:rFonts w:ascii="Times New Roman" w:hAnsi="Times New Roman" w:cs="Times New Roman"/>
          <w:sz w:val="20"/>
          <w:szCs w:val="20"/>
          <w:lang w:val="en-US"/>
        </w:rPr>
        <w:t>Word</w:t>
      </w:r>
      <w:r w:rsidR="00206222" w:rsidRPr="00BE6AC7">
        <w:rPr>
          <w:rFonts w:ascii="Times New Roman" w:hAnsi="Times New Roman" w:cs="Times New Roman"/>
          <w:sz w:val="20"/>
          <w:szCs w:val="20"/>
          <w:lang w:val="en-US"/>
        </w:rPr>
        <w:t xml:space="preserve"> 1</w:t>
      </w:r>
      <w:r w:rsidRPr="00BE6AC7">
        <w:rPr>
          <w:rFonts w:ascii="Times New Roman" w:hAnsi="Times New Roman" w:cs="Times New Roman"/>
          <w:sz w:val="20"/>
          <w:szCs w:val="20"/>
          <w:lang w:val="en-US"/>
        </w:rPr>
        <w:t xml:space="preserve">, </w:t>
      </w:r>
      <w:r w:rsidR="00BE6AC7" w:rsidRPr="00BE6AC7">
        <w:rPr>
          <w:rFonts w:ascii="Times New Roman" w:hAnsi="Times New Roman" w:cs="Times New Roman"/>
          <w:sz w:val="20"/>
          <w:szCs w:val="20"/>
          <w:lang w:val="en-US"/>
        </w:rPr>
        <w:t>Word</w:t>
      </w:r>
      <w:r w:rsidR="00206222" w:rsidRPr="00BE6AC7">
        <w:rPr>
          <w:rFonts w:ascii="Times New Roman" w:hAnsi="Times New Roman" w:cs="Times New Roman"/>
          <w:sz w:val="20"/>
          <w:szCs w:val="20"/>
          <w:lang w:val="en-US"/>
        </w:rPr>
        <w:t xml:space="preserve"> 2</w:t>
      </w:r>
      <w:r w:rsidRPr="00BE6AC7">
        <w:rPr>
          <w:rFonts w:ascii="Times New Roman" w:hAnsi="Times New Roman" w:cs="Times New Roman"/>
          <w:sz w:val="20"/>
          <w:szCs w:val="20"/>
          <w:lang w:val="en-US"/>
        </w:rPr>
        <w:t xml:space="preserve">, </w:t>
      </w:r>
      <w:r w:rsidR="002F2E07" w:rsidRPr="00BE6AC7">
        <w:rPr>
          <w:rFonts w:ascii="Times New Roman" w:hAnsi="Times New Roman" w:cs="Times New Roman"/>
          <w:sz w:val="20"/>
          <w:szCs w:val="20"/>
          <w:vertAlign w:val="superscript"/>
          <w:lang w:val="en-US"/>
        </w:rPr>
        <w:t xml:space="preserve"> </w:t>
      </w:r>
      <w:r w:rsidR="00BE6AC7" w:rsidRPr="00BE6AC7">
        <w:rPr>
          <w:rFonts w:ascii="Times New Roman" w:hAnsi="Times New Roman" w:cs="Times New Roman"/>
          <w:sz w:val="20"/>
          <w:szCs w:val="20"/>
          <w:lang w:val="en-US"/>
        </w:rPr>
        <w:t>Word</w:t>
      </w:r>
      <w:r w:rsidR="00206222" w:rsidRPr="00BE6AC7">
        <w:rPr>
          <w:rFonts w:ascii="Times New Roman" w:hAnsi="Times New Roman" w:cs="Times New Roman"/>
          <w:sz w:val="20"/>
          <w:szCs w:val="20"/>
          <w:lang w:val="en-US"/>
        </w:rPr>
        <w:t xml:space="preserve"> 3</w:t>
      </w:r>
      <w:r w:rsidRPr="00BE6AC7">
        <w:rPr>
          <w:rFonts w:ascii="Times New Roman" w:hAnsi="Times New Roman" w:cs="Times New Roman"/>
          <w:sz w:val="20"/>
          <w:szCs w:val="20"/>
          <w:lang w:val="en-US"/>
        </w:rPr>
        <w:t xml:space="preserve">, </w:t>
      </w:r>
      <w:r w:rsidR="00BE6AC7" w:rsidRPr="00BE6AC7">
        <w:rPr>
          <w:rFonts w:ascii="Times New Roman" w:hAnsi="Times New Roman" w:cs="Times New Roman"/>
          <w:sz w:val="20"/>
          <w:szCs w:val="20"/>
          <w:lang w:val="en-US"/>
        </w:rPr>
        <w:t>Word</w:t>
      </w:r>
      <w:r w:rsidR="00206222" w:rsidRPr="00BE6AC7">
        <w:rPr>
          <w:rFonts w:ascii="Times New Roman" w:hAnsi="Times New Roman" w:cs="Times New Roman"/>
          <w:sz w:val="20"/>
          <w:szCs w:val="20"/>
          <w:lang w:val="en-US"/>
        </w:rPr>
        <w:t xml:space="preserve"> 4</w:t>
      </w:r>
      <w:r w:rsidRPr="00BE6AC7">
        <w:rPr>
          <w:rFonts w:ascii="Times New Roman" w:hAnsi="Times New Roman" w:cs="Times New Roman"/>
          <w:sz w:val="20"/>
          <w:szCs w:val="20"/>
          <w:lang w:val="en-US"/>
        </w:rPr>
        <w:t xml:space="preserve">, </w:t>
      </w:r>
      <w:r w:rsidR="00BE6AC7" w:rsidRPr="00BE6AC7">
        <w:rPr>
          <w:rFonts w:ascii="Times New Roman" w:hAnsi="Times New Roman" w:cs="Times New Roman"/>
          <w:sz w:val="20"/>
          <w:szCs w:val="20"/>
          <w:lang w:val="en-US"/>
        </w:rPr>
        <w:t>Word</w:t>
      </w:r>
      <w:r w:rsidR="00206222" w:rsidRPr="00BE6AC7">
        <w:rPr>
          <w:rFonts w:ascii="Times New Roman" w:hAnsi="Times New Roman" w:cs="Times New Roman"/>
          <w:sz w:val="20"/>
          <w:szCs w:val="20"/>
          <w:lang w:val="en-US"/>
        </w:rPr>
        <w:t xml:space="preserve"> 5</w:t>
      </w:r>
      <w:r w:rsidR="00ED487C" w:rsidRPr="00BE6AC7">
        <w:rPr>
          <w:rFonts w:ascii="Times New Roman" w:hAnsi="Times New Roman" w:cs="Times New Roman"/>
          <w:sz w:val="20"/>
          <w:szCs w:val="20"/>
          <w:lang w:val="en-US"/>
        </w:rPr>
        <w:t xml:space="preserve"> (in al</w:t>
      </w:r>
      <w:r w:rsidR="00BE6AC7">
        <w:rPr>
          <w:rFonts w:ascii="Times New Roman" w:hAnsi="Times New Roman" w:cs="Times New Roman"/>
          <w:sz w:val="20"/>
          <w:szCs w:val="20"/>
          <w:lang w:val="en-US"/>
        </w:rPr>
        <w:t>ph</w:t>
      </w:r>
      <w:r w:rsidR="00ED487C" w:rsidRPr="00BE6AC7">
        <w:rPr>
          <w:rFonts w:ascii="Times New Roman" w:hAnsi="Times New Roman" w:cs="Times New Roman"/>
          <w:sz w:val="20"/>
          <w:szCs w:val="20"/>
          <w:lang w:val="en-US"/>
        </w:rPr>
        <w:t>abetic</w:t>
      </w:r>
      <w:r w:rsidR="00BE6AC7">
        <w:rPr>
          <w:rFonts w:ascii="Times New Roman" w:hAnsi="Times New Roman" w:cs="Times New Roman"/>
          <w:sz w:val="20"/>
          <w:szCs w:val="20"/>
          <w:lang w:val="en-US"/>
        </w:rPr>
        <w:t>al order</w:t>
      </w:r>
      <w:r w:rsidR="00ED487C" w:rsidRPr="00BE6AC7">
        <w:rPr>
          <w:rFonts w:ascii="Times New Roman" w:hAnsi="Times New Roman" w:cs="Times New Roman"/>
          <w:sz w:val="20"/>
          <w:szCs w:val="20"/>
          <w:lang w:val="en-US"/>
        </w:rPr>
        <w:t>)</w:t>
      </w:r>
    </w:p>
    <w:p w:rsidR="00EB4D32" w:rsidRPr="00BE6AC7" w:rsidRDefault="00EB4D32" w:rsidP="00EB4D32">
      <w:pPr>
        <w:spacing w:line="360" w:lineRule="auto"/>
        <w:jc w:val="both"/>
        <w:rPr>
          <w:rFonts w:ascii="Times New Roman" w:hAnsi="Times New Roman" w:cs="Times New Roman"/>
          <w:lang w:val="en-US"/>
        </w:rPr>
      </w:pPr>
    </w:p>
    <w:p w:rsidR="00EB4D32" w:rsidRPr="00BE6AC7" w:rsidRDefault="00AF77E5" w:rsidP="00EB4D32">
      <w:pPr>
        <w:spacing w:line="360" w:lineRule="auto"/>
        <w:jc w:val="both"/>
        <w:rPr>
          <w:rFonts w:ascii="Times New Roman" w:hAnsi="Times New Roman" w:cs="Times New Roman"/>
          <w:sz w:val="22"/>
          <w:szCs w:val="22"/>
          <w:lang w:val="en-US"/>
        </w:rPr>
      </w:pPr>
      <w:r w:rsidRPr="00BE6AC7">
        <w:rPr>
          <w:rFonts w:ascii="Times New Roman" w:hAnsi="Times New Roman" w:cs="Times New Roman"/>
          <w:sz w:val="22"/>
          <w:szCs w:val="22"/>
          <w:lang w:val="en-US"/>
        </w:rPr>
        <w:t>T</w:t>
      </w:r>
      <w:r w:rsidR="002F2E07" w:rsidRPr="00BE6AC7">
        <w:rPr>
          <w:rFonts w:ascii="Times New Roman" w:hAnsi="Times New Roman" w:cs="Times New Roman"/>
          <w:sz w:val="22"/>
          <w:szCs w:val="22"/>
          <w:lang w:val="en-US"/>
        </w:rPr>
        <w:t>e</w:t>
      </w:r>
      <w:r w:rsidR="00BE6AC7" w:rsidRPr="00BE6AC7">
        <w:rPr>
          <w:rFonts w:ascii="Times New Roman" w:hAnsi="Times New Roman" w:cs="Times New Roman"/>
          <w:sz w:val="22"/>
          <w:szCs w:val="22"/>
          <w:lang w:val="en-US"/>
        </w:rPr>
        <w:t xml:space="preserve">xt of the paper </w:t>
      </w:r>
      <w:r w:rsidRPr="00BE6AC7">
        <w:rPr>
          <w:rFonts w:ascii="Times New Roman" w:hAnsi="Times New Roman" w:cs="Times New Roman"/>
          <w:sz w:val="22"/>
          <w:szCs w:val="22"/>
          <w:lang w:val="en-US"/>
        </w:rPr>
        <w:t xml:space="preserve">: </w:t>
      </w:r>
      <w:r w:rsidR="001412F9" w:rsidRPr="00BE6AC7">
        <w:rPr>
          <w:rFonts w:ascii="Times New Roman" w:hAnsi="Times New Roman" w:cs="Times New Roman"/>
          <w:sz w:val="22"/>
          <w:szCs w:val="22"/>
          <w:lang w:val="en-US"/>
        </w:rPr>
        <w:t xml:space="preserve">max </w:t>
      </w:r>
      <w:r w:rsidR="002F2E07" w:rsidRPr="00BE6AC7">
        <w:rPr>
          <w:rFonts w:ascii="Times New Roman" w:hAnsi="Times New Roman" w:cs="Times New Roman"/>
          <w:sz w:val="22"/>
          <w:szCs w:val="22"/>
          <w:lang w:val="en-US"/>
        </w:rPr>
        <w:t xml:space="preserve">30.000 </w:t>
      </w:r>
      <w:r w:rsidR="00BE6AC7" w:rsidRPr="00BE6AC7">
        <w:rPr>
          <w:rFonts w:ascii="Times New Roman" w:hAnsi="Times New Roman" w:cs="Times New Roman"/>
          <w:sz w:val="20"/>
          <w:szCs w:val="20"/>
          <w:lang w:val="en-US"/>
        </w:rPr>
        <w:t>characters including spaces</w:t>
      </w:r>
    </w:p>
    <w:p w:rsidR="005C2759" w:rsidRPr="00ED487C" w:rsidRDefault="00AC1929" w:rsidP="00EB4D32">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A</w:t>
      </w:r>
      <w:r w:rsidR="005C2759" w:rsidRPr="00ED487C">
        <w:rPr>
          <w:rFonts w:ascii="Times New Roman" w:hAnsi="Times New Roman" w:cs="Times New Roman"/>
          <w:sz w:val="22"/>
          <w:szCs w:val="22"/>
          <w:lang w:val="en-US"/>
        </w:rPr>
        <w:t>bstract:</w:t>
      </w:r>
      <w:r w:rsidR="00F27770" w:rsidRPr="00ED487C">
        <w:rPr>
          <w:rFonts w:ascii="Times New Roman" w:hAnsi="Times New Roman" w:cs="Times New Roman"/>
          <w:sz w:val="22"/>
          <w:szCs w:val="22"/>
          <w:lang w:val="en-US"/>
        </w:rPr>
        <w:t xml:space="preserve"> </w:t>
      </w:r>
      <w:r w:rsidRPr="001412F9">
        <w:rPr>
          <w:rFonts w:ascii="Times New Roman" w:hAnsi="Times New Roman" w:cs="Times New Roman"/>
          <w:sz w:val="22"/>
          <w:szCs w:val="22"/>
          <w:lang w:val="en-US"/>
        </w:rPr>
        <w:t>Times New Roman</w:t>
      </w:r>
      <w:r w:rsidRPr="00ED487C">
        <w:rPr>
          <w:rFonts w:ascii="Times New Roman" w:hAnsi="Times New Roman" w:cs="Times New Roman"/>
          <w:sz w:val="22"/>
          <w:szCs w:val="22"/>
          <w:lang w:val="en-US"/>
        </w:rPr>
        <w:t xml:space="preserve"> </w:t>
      </w:r>
      <w:r w:rsidR="005C2759" w:rsidRPr="00ED487C">
        <w:rPr>
          <w:rFonts w:ascii="Times New Roman" w:hAnsi="Times New Roman" w:cs="Times New Roman"/>
          <w:sz w:val="22"/>
          <w:szCs w:val="22"/>
          <w:lang w:val="en-US"/>
        </w:rPr>
        <w:t>pt 10</w:t>
      </w:r>
      <w:r w:rsidR="00ED487C">
        <w:rPr>
          <w:rFonts w:ascii="Times New Roman" w:hAnsi="Times New Roman" w:cs="Times New Roman"/>
          <w:sz w:val="22"/>
          <w:szCs w:val="22"/>
          <w:lang w:val="en-US"/>
        </w:rPr>
        <w:tab/>
      </w:r>
      <w:r>
        <w:rPr>
          <w:rFonts w:ascii="Times New Roman" w:hAnsi="Times New Roman" w:cs="Times New Roman"/>
          <w:sz w:val="22"/>
          <w:szCs w:val="22"/>
          <w:lang w:val="en-US"/>
        </w:rPr>
        <w:tab/>
      </w:r>
      <w:r w:rsidR="00BE6AC7">
        <w:rPr>
          <w:rFonts w:ascii="Times New Roman" w:hAnsi="Times New Roman" w:cs="Times New Roman"/>
          <w:sz w:val="22"/>
          <w:szCs w:val="22"/>
          <w:lang w:val="en-US"/>
        </w:rPr>
        <w:t>A</w:t>
      </w:r>
      <w:r w:rsidR="00ED487C" w:rsidRPr="00ED487C">
        <w:rPr>
          <w:rFonts w:ascii="Times New Roman" w:hAnsi="Times New Roman" w:cs="Times New Roman"/>
          <w:sz w:val="22"/>
          <w:szCs w:val="22"/>
          <w:lang w:val="en-US"/>
        </w:rPr>
        <w:t>bstract</w:t>
      </w:r>
      <w:r w:rsidR="00BE6AC7">
        <w:rPr>
          <w:rFonts w:ascii="Times New Roman" w:hAnsi="Times New Roman" w:cs="Times New Roman"/>
          <w:sz w:val="22"/>
          <w:szCs w:val="22"/>
          <w:lang w:val="en-US"/>
        </w:rPr>
        <w:t xml:space="preserve"> space</w:t>
      </w:r>
      <w:r w:rsidR="00ED487C" w:rsidRPr="00ED487C">
        <w:rPr>
          <w:rFonts w:ascii="Times New Roman" w:hAnsi="Times New Roman" w:cs="Times New Roman"/>
          <w:sz w:val="22"/>
          <w:szCs w:val="22"/>
          <w:lang w:val="en-US"/>
        </w:rPr>
        <w:t>: sing</w:t>
      </w:r>
      <w:r w:rsidR="00BE6AC7">
        <w:rPr>
          <w:rFonts w:ascii="Times New Roman" w:hAnsi="Times New Roman" w:cs="Times New Roman"/>
          <w:sz w:val="22"/>
          <w:szCs w:val="22"/>
          <w:lang w:val="en-US"/>
        </w:rPr>
        <w:t>le</w:t>
      </w:r>
      <w:r w:rsidR="00ED487C" w:rsidRPr="00ED487C">
        <w:rPr>
          <w:rFonts w:ascii="Times New Roman" w:hAnsi="Times New Roman" w:cs="Times New Roman"/>
          <w:sz w:val="22"/>
          <w:szCs w:val="22"/>
          <w:lang w:val="en-US"/>
        </w:rPr>
        <w:t xml:space="preserve"> </w:t>
      </w:r>
    </w:p>
    <w:p w:rsidR="00EB4D32" w:rsidRPr="00BE6AC7" w:rsidRDefault="00AC1929" w:rsidP="00EB4D32">
      <w:pPr>
        <w:spacing w:line="360" w:lineRule="auto"/>
        <w:jc w:val="both"/>
        <w:rPr>
          <w:rFonts w:ascii="Times New Roman" w:hAnsi="Times New Roman" w:cs="Times New Roman"/>
          <w:sz w:val="22"/>
          <w:szCs w:val="22"/>
          <w:lang w:val="en-US"/>
        </w:rPr>
      </w:pPr>
      <w:r w:rsidRPr="00BE6AC7">
        <w:rPr>
          <w:rFonts w:ascii="Times New Roman" w:hAnsi="Times New Roman" w:cs="Times New Roman"/>
          <w:sz w:val="22"/>
          <w:szCs w:val="22"/>
          <w:lang w:val="en-US"/>
        </w:rPr>
        <w:t>T</w:t>
      </w:r>
      <w:r w:rsidR="005C2759" w:rsidRPr="00BE6AC7">
        <w:rPr>
          <w:rFonts w:ascii="Times New Roman" w:hAnsi="Times New Roman" w:cs="Times New Roman"/>
          <w:sz w:val="22"/>
          <w:szCs w:val="22"/>
          <w:lang w:val="en-US"/>
        </w:rPr>
        <w:t>e</w:t>
      </w:r>
      <w:r w:rsidR="00BE6AC7" w:rsidRPr="00BE6AC7">
        <w:rPr>
          <w:rFonts w:ascii="Times New Roman" w:hAnsi="Times New Roman" w:cs="Times New Roman"/>
          <w:sz w:val="22"/>
          <w:szCs w:val="22"/>
          <w:lang w:val="en-US"/>
        </w:rPr>
        <w:t>xt</w:t>
      </w:r>
      <w:r w:rsidR="00EB4D32" w:rsidRPr="00BE6AC7">
        <w:rPr>
          <w:rFonts w:ascii="Times New Roman" w:hAnsi="Times New Roman" w:cs="Times New Roman"/>
          <w:sz w:val="22"/>
          <w:szCs w:val="22"/>
          <w:lang w:val="en-US"/>
        </w:rPr>
        <w:t xml:space="preserve">: </w:t>
      </w:r>
      <w:r w:rsidRPr="00BE6AC7">
        <w:rPr>
          <w:rFonts w:ascii="Times New Roman" w:hAnsi="Times New Roman" w:cs="Times New Roman"/>
          <w:sz w:val="22"/>
          <w:szCs w:val="22"/>
          <w:lang w:val="en-US"/>
        </w:rPr>
        <w:t xml:space="preserve">Times New Roman </w:t>
      </w:r>
      <w:r w:rsidR="00EB4D32" w:rsidRPr="00BE6AC7">
        <w:rPr>
          <w:rFonts w:ascii="Times New Roman" w:hAnsi="Times New Roman" w:cs="Times New Roman"/>
          <w:sz w:val="22"/>
          <w:szCs w:val="22"/>
          <w:lang w:val="en-US"/>
        </w:rPr>
        <w:t>pt. 1</w:t>
      </w:r>
      <w:r w:rsidR="002F2E07" w:rsidRPr="00BE6AC7">
        <w:rPr>
          <w:rFonts w:ascii="Times New Roman" w:hAnsi="Times New Roman" w:cs="Times New Roman"/>
          <w:sz w:val="22"/>
          <w:szCs w:val="22"/>
          <w:lang w:val="en-US"/>
        </w:rPr>
        <w:t>1</w:t>
      </w:r>
      <w:r w:rsidR="00ED487C" w:rsidRPr="00BE6AC7">
        <w:rPr>
          <w:rFonts w:ascii="Times New Roman" w:hAnsi="Times New Roman" w:cs="Times New Roman"/>
          <w:sz w:val="22"/>
          <w:szCs w:val="22"/>
          <w:lang w:val="en-US"/>
        </w:rPr>
        <w:tab/>
      </w:r>
      <w:r w:rsidRPr="00BE6AC7">
        <w:rPr>
          <w:rFonts w:ascii="Times New Roman" w:hAnsi="Times New Roman" w:cs="Times New Roman"/>
          <w:sz w:val="22"/>
          <w:szCs w:val="22"/>
          <w:lang w:val="en-US"/>
        </w:rPr>
        <w:tab/>
      </w:r>
      <w:r w:rsidR="00ED487C" w:rsidRPr="00BE6AC7">
        <w:rPr>
          <w:rFonts w:ascii="Times New Roman" w:hAnsi="Times New Roman" w:cs="Times New Roman"/>
          <w:sz w:val="22"/>
          <w:szCs w:val="22"/>
          <w:lang w:val="en-US"/>
        </w:rPr>
        <w:t xml:space="preserve"> </w:t>
      </w:r>
      <w:r w:rsidR="00BE6AC7">
        <w:rPr>
          <w:rFonts w:ascii="Times New Roman" w:hAnsi="Times New Roman" w:cs="Times New Roman"/>
          <w:sz w:val="22"/>
          <w:szCs w:val="22"/>
          <w:lang w:val="en-US"/>
        </w:rPr>
        <w:tab/>
        <w:t>T</w:t>
      </w:r>
      <w:r w:rsidR="00ED487C" w:rsidRPr="00BE6AC7">
        <w:rPr>
          <w:rFonts w:ascii="Times New Roman" w:hAnsi="Times New Roman" w:cs="Times New Roman"/>
          <w:sz w:val="22"/>
          <w:szCs w:val="22"/>
          <w:lang w:val="en-US"/>
        </w:rPr>
        <w:t>e</w:t>
      </w:r>
      <w:r w:rsidR="00BE6AC7">
        <w:rPr>
          <w:rFonts w:ascii="Times New Roman" w:hAnsi="Times New Roman" w:cs="Times New Roman"/>
          <w:sz w:val="22"/>
          <w:szCs w:val="22"/>
          <w:lang w:val="en-US"/>
        </w:rPr>
        <w:t>xt space</w:t>
      </w:r>
      <w:r w:rsidR="00ED487C" w:rsidRPr="00BE6AC7">
        <w:rPr>
          <w:rFonts w:ascii="Times New Roman" w:hAnsi="Times New Roman" w:cs="Times New Roman"/>
          <w:sz w:val="22"/>
          <w:szCs w:val="22"/>
          <w:lang w:val="en-US"/>
        </w:rPr>
        <w:t>:1,5</w:t>
      </w:r>
    </w:p>
    <w:p w:rsidR="00EB4D32" w:rsidRPr="00BE6AC7" w:rsidRDefault="00BE6AC7" w:rsidP="00EB4D32">
      <w:pPr>
        <w:spacing w:line="360" w:lineRule="auto"/>
        <w:jc w:val="both"/>
        <w:rPr>
          <w:rFonts w:ascii="Times New Roman" w:hAnsi="Times New Roman" w:cs="Times New Roman"/>
          <w:sz w:val="22"/>
          <w:szCs w:val="22"/>
          <w:lang w:val="en-US"/>
        </w:rPr>
      </w:pPr>
      <w:r w:rsidRPr="00BE6AC7">
        <w:rPr>
          <w:rFonts w:ascii="Times New Roman" w:hAnsi="Times New Roman" w:cs="Times New Roman"/>
          <w:sz w:val="22"/>
          <w:szCs w:val="22"/>
          <w:lang w:val="en-US"/>
        </w:rPr>
        <w:t>Footnotes</w:t>
      </w:r>
      <w:r w:rsidR="005C2759" w:rsidRPr="00BE6AC7">
        <w:rPr>
          <w:rFonts w:ascii="Times New Roman" w:hAnsi="Times New Roman" w:cs="Times New Roman"/>
          <w:sz w:val="22"/>
          <w:szCs w:val="22"/>
          <w:lang w:val="en-US"/>
        </w:rPr>
        <w:t xml:space="preserve">: </w:t>
      </w:r>
      <w:r w:rsidR="00AC1929" w:rsidRPr="00BE6AC7">
        <w:rPr>
          <w:rFonts w:ascii="Times New Roman" w:hAnsi="Times New Roman" w:cs="Times New Roman"/>
          <w:sz w:val="22"/>
          <w:szCs w:val="22"/>
          <w:lang w:val="en-US"/>
        </w:rPr>
        <w:t xml:space="preserve">Times New Roman </w:t>
      </w:r>
      <w:r w:rsidR="005C2759" w:rsidRPr="00BE6AC7">
        <w:rPr>
          <w:rFonts w:ascii="Times New Roman" w:hAnsi="Times New Roman" w:cs="Times New Roman"/>
          <w:sz w:val="22"/>
          <w:szCs w:val="22"/>
          <w:lang w:val="en-US"/>
        </w:rPr>
        <w:t>pt. 9</w:t>
      </w:r>
      <w:r w:rsidR="00ED487C" w:rsidRPr="00BE6AC7">
        <w:rPr>
          <w:rFonts w:ascii="Times New Roman" w:hAnsi="Times New Roman" w:cs="Times New Roman"/>
          <w:sz w:val="22"/>
          <w:szCs w:val="22"/>
          <w:lang w:val="en-US"/>
        </w:rPr>
        <w:tab/>
      </w:r>
      <w:r w:rsidR="00ED487C" w:rsidRPr="00BE6AC7">
        <w:rPr>
          <w:rFonts w:ascii="Times New Roman" w:hAnsi="Times New Roman" w:cs="Times New Roman"/>
          <w:sz w:val="22"/>
          <w:szCs w:val="22"/>
          <w:lang w:val="en-US"/>
        </w:rPr>
        <w:tab/>
      </w:r>
      <w:r w:rsidRPr="00BE6AC7">
        <w:rPr>
          <w:rFonts w:ascii="Times New Roman" w:hAnsi="Times New Roman" w:cs="Times New Roman"/>
          <w:sz w:val="22"/>
          <w:szCs w:val="22"/>
          <w:lang w:val="en-US"/>
        </w:rPr>
        <w:t>Footnotes space</w:t>
      </w:r>
      <w:r w:rsidR="00ED487C" w:rsidRPr="00BE6AC7">
        <w:rPr>
          <w:rFonts w:ascii="Times New Roman" w:hAnsi="Times New Roman" w:cs="Times New Roman"/>
          <w:sz w:val="22"/>
          <w:szCs w:val="22"/>
          <w:lang w:val="en-US"/>
        </w:rPr>
        <w:t>: sing</w:t>
      </w:r>
      <w:r>
        <w:rPr>
          <w:rFonts w:ascii="Times New Roman" w:hAnsi="Times New Roman" w:cs="Times New Roman"/>
          <w:sz w:val="22"/>
          <w:szCs w:val="22"/>
          <w:lang w:val="en-US"/>
        </w:rPr>
        <w:t>le</w:t>
      </w:r>
    </w:p>
    <w:p w:rsidR="005C2759"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Footnote</w:t>
      </w:r>
      <w:r w:rsidR="005C2759" w:rsidRPr="00ED487C">
        <w:rPr>
          <w:rStyle w:val="Rimandonotaapidipagina"/>
          <w:rFonts w:ascii="Times New Roman" w:hAnsi="Times New Roman" w:cs="Times New Roman"/>
          <w:sz w:val="22"/>
          <w:szCs w:val="22"/>
        </w:rPr>
        <w:footnoteReference w:id="1"/>
      </w:r>
      <w:r w:rsidR="00FD37F4">
        <w:rPr>
          <w:rFonts w:ascii="Times New Roman" w:hAnsi="Times New Roman" w:cs="Times New Roman"/>
          <w:sz w:val="22"/>
          <w:szCs w:val="22"/>
          <w:lang w:val="en-US"/>
        </w:rPr>
        <w:t xml:space="preserve">, </w:t>
      </w:r>
      <w:r w:rsidR="00FD37F4" w:rsidRPr="00FD37F4">
        <w:rPr>
          <w:rFonts w:ascii="Times New Roman" w:hAnsi="Times New Roman" w:cs="Times New Roman"/>
          <w:sz w:val="22"/>
          <w:szCs w:val="22"/>
          <w:lang w:val="en-US"/>
        </w:rPr>
        <w:t xml:space="preserve">(ex. </w:t>
      </w:r>
      <w:r w:rsidR="00FD37F4">
        <w:rPr>
          <w:rFonts w:ascii="Times New Roman" w:hAnsi="Times New Roman" w:cs="Times New Roman"/>
          <w:sz w:val="22"/>
          <w:szCs w:val="22"/>
          <w:lang w:val="en-US"/>
        </w:rPr>
        <w:t>article</w:t>
      </w:r>
      <w:r w:rsidR="00FD37F4" w:rsidRPr="00FD37F4">
        <w:rPr>
          <w:rFonts w:ascii="Times New Roman" w:hAnsi="Times New Roman" w:cs="Times New Roman"/>
          <w:sz w:val="22"/>
          <w:szCs w:val="22"/>
          <w:lang w:val="en-US"/>
        </w:rPr>
        <w:t xml:space="preserve"> in proceedings)</w:t>
      </w:r>
    </w:p>
    <w:p w:rsidR="005C2759"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Footnote</w:t>
      </w:r>
      <w:r w:rsidR="005C2759" w:rsidRPr="00ED487C">
        <w:rPr>
          <w:rStyle w:val="Rimandonotaapidipagina"/>
          <w:rFonts w:ascii="Times New Roman" w:hAnsi="Times New Roman" w:cs="Times New Roman"/>
          <w:sz w:val="22"/>
          <w:szCs w:val="22"/>
        </w:rPr>
        <w:footnoteReference w:id="2"/>
      </w:r>
      <w:r w:rsidR="00FD37F4">
        <w:rPr>
          <w:rFonts w:ascii="Times New Roman" w:hAnsi="Times New Roman" w:cs="Times New Roman"/>
          <w:sz w:val="22"/>
          <w:szCs w:val="22"/>
          <w:lang w:val="en-US"/>
        </w:rPr>
        <w:t xml:space="preserve">, </w:t>
      </w:r>
      <w:r w:rsidR="00FD37F4" w:rsidRPr="00FD37F4">
        <w:rPr>
          <w:rFonts w:ascii="Times New Roman" w:hAnsi="Times New Roman" w:cs="Times New Roman"/>
          <w:sz w:val="22"/>
          <w:szCs w:val="22"/>
          <w:lang w:val="en-US"/>
        </w:rPr>
        <w:t>(ex. book)</w:t>
      </w:r>
    </w:p>
    <w:p w:rsidR="005C2759"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Footnote</w:t>
      </w:r>
      <w:r w:rsidR="005C2759" w:rsidRPr="00ED487C">
        <w:rPr>
          <w:rStyle w:val="Rimandonotaapidipagina"/>
          <w:rFonts w:ascii="Times New Roman" w:hAnsi="Times New Roman" w:cs="Times New Roman"/>
          <w:sz w:val="22"/>
          <w:szCs w:val="22"/>
        </w:rPr>
        <w:footnoteReference w:id="3"/>
      </w:r>
      <w:r w:rsidR="00FD37F4">
        <w:rPr>
          <w:rFonts w:ascii="Times New Roman" w:hAnsi="Times New Roman" w:cs="Times New Roman"/>
          <w:sz w:val="22"/>
          <w:szCs w:val="22"/>
          <w:lang w:val="en-US"/>
        </w:rPr>
        <w:t xml:space="preserve">, </w:t>
      </w:r>
      <w:r w:rsidR="00FD37F4" w:rsidRPr="00FD37F4">
        <w:rPr>
          <w:rFonts w:ascii="Times New Roman" w:hAnsi="Times New Roman" w:cs="Times New Roman"/>
          <w:sz w:val="22"/>
          <w:szCs w:val="22"/>
          <w:lang w:val="en-US"/>
        </w:rPr>
        <w:t xml:space="preserve">(ex. </w:t>
      </w:r>
      <w:r w:rsidR="00FD37F4">
        <w:rPr>
          <w:rFonts w:ascii="Times New Roman" w:hAnsi="Times New Roman" w:cs="Times New Roman"/>
          <w:sz w:val="22"/>
          <w:szCs w:val="22"/>
          <w:lang w:val="en-US"/>
        </w:rPr>
        <w:t>article</w:t>
      </w:r>
      <w:r w:rsidR="00FD37F4" w:rsidRPr="00FD37F4">
        <w:rPr>
          <w:rFonts w:ascii="Times New Roman" w:hAnsi="Times New Roman" w:cs="Times New Roman"/>
          <w:sz w:val="22"/>
          <w:szCs w:val="22"/>
          <w:lang w:val="en-US"/>
        </w:rPr>
        <w:t>/book already quoted)</w:t>
      </w:r>
    </w:p>
    <w:p w:rsidR="005C2759"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Footnote</w:t>
      </w:r>
      <w:r w:rsidR="005C2759" w:rsidRPr="00ED487C">
        <w:rPr>
          <w:rStyle w:val="Rimandonotaapidipagina"/>
          <w:rFonts w:ascii="Times New Roman" w:hAnsi="Times New Roman" w:cs="Times New Roman"/>
          <w:sz w:val="22"/>
          <w:szCs w:val="22"/>
        </w:rPr>
        <w:footnoteReference w:id="4"/>
      </w:r>
      <w:r w:rsidR="00FD37F4">
        <w:rPr>
          <w:rFonts w:ascii="Times New Roman" w:hAnsi="Times New Roman" w:cs="Times New Roman"/>
          <w:sz w:val="22"/>
          <w:szCs w:val="22"/>
          <w:lang w:val="en-US"/>
        </w:rPr>
        <w:t xml:space="preserve">, </w:t>
      </w:r>
      <w:r w:rsidR="00FD37F4" w:rsidRPr="00FD37F4">
        <w:rPr>
          <w:rFonts w:ascii="Times New Roman" w:hAnsi="Times New Roman" w:cs="Times New Roman"/>
          <w:sz w:val="22"/>
          <w:szCs w:val="22"/>
          <w:lang w:val="en-US"/>
        </w:rPr>
        <w:t xml:space="preserve">(ex. </w:t>
      </w:r>
      <w:r w:rsidR="00FD37F4">
        <w:rPr>
          <w:rFonts w:ascii="Times New Roman" w:hAnsi="Times New Roman" w:cs="Times New Roman"/>
          <w:sz w:val="22"/>
          <w:szCs w:val="22"/>
          <w:lang w:val="en-US"/>
        </w:rPr>
        <w:t>article</w:t>
      </w:r>
      <w:r w:rsidR="00FD37F4" w:rsidRPr="00FD37F4">
        <w:rPr>
          <w:rFonts w:ascii="Times New Roman" w:hAnsi="Times New Roman" w:cs="Times New Roman"/>
          <w:sz w:val="22"/>
          <w:szCs w:val="22"/>
          <w:lang w:val="en-US"/>
        </w:rPr>
        <w:t xml:space="preserve"> in journal)</w:t>
      </w:r>
    </w:p>
    <w:p w:rsidR="007D2015"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 xml:space="preserve">Footnote </w:t>
      </w:r>
      <w:r w:rsidR="007D2015" w:rsidRPr="00FD37F4">
        <w:rPr>
          <w:rFonts w:ascii="Times New Roman" w:hAnsi="Times New Roman" w:cs="Times New Roman"/>
          <w:sz w:val="22"/>
          <w:szCs w:val="22"/>
          <w:lang w:val="en-US"/>
        </w:rPr>
        <w:t>(</w:t>
      </w:r>
      <w:r w:rsidR="0088707D" w:rsidRPr="00FD37F4">
        <w:rPr>
          <w:rFonts w:ascii="Times New Roman" w:hAnsi="Times New Roman" w:cs="Times New Roman"/>
          <w:sz w:val="22"/>
          <w:szCs w:val="22"/>
          <w:lang w:val="en-US"/>
        </w:rPr>
        <w:t>e</w:t>
      </w:r>
      <w:r w:rsidR="00FD37F4" w:rsidRPr="00FD37F4">
        <w:rPr>
          <w:rFonts w:ascii="Times New Roman" w:hAnsi="Times New Roman" w:cs="Times New Roman"/>
          <w:sz w:val="22"/>
          <w:szCs w:val="22"/>
          <w:lang w:val="en-US"/>
        </w:rPr>
        <w:t>x. quotation</w:t>
      </w:r>
      <w:r w:rsidR="0088707D" w:rsidRPr="00FD37F4">
        <w:rPr>
          <w:rFonts w:ascii="Times New Roman" w:hAnsi="Times New Roman" w:cs="Times New Roman"/>
          <w:sz w:val="22"/>
          <w:szCs w:val="22"/>
          <w:lang w:val="en-US"/>
        </w:rPr>
        <w:t xml:space="preserve"> </w:t>
      </w:r>
      <w:r w:rsidR="00FD37F4" w:rsidRPr="00FD37F4">
        <w:rPr>
          <w:rFonts w:ascii="Times New Roman" w:hAnsi="Times New Roman" w:cs="Times New Roman"/>
          <w:sz w:val="22"/>
          <w:szCs w:val="22"/>
          <w:lang w:val="en-US"/>
        </w:rPr>
        <w:t xml:space="preserve">of same </w:t>
      </w:r>
      <w:r w:rsidR="00FD37F4">
        <w:rPr>
          <w:rFonts w:ascii="Times New Roman" w:hAnsi="Times New Roman" w:cs="Times New Roman"/>
          <w:sz w:val="22"/>
          <w:szCs w:val="22"/>
          <w:lang w:val="en-US"/>
        </w:rPr>
        <w:t>article</w:t>
      </w:r>
      <w:r w:rsidR="00FD37F4" w:rsidRPr="00FD37F4">
        <w:rPr>
          <w:rFonts w:ascii="Times New Roman" w:hAnsi="Times New Roman" w:cs="Times New Roman"/>
          <w:sz w:val="22"/>
          <w:szCs w:val="22"/>
          <w:lang w:val="en-US"/>
        </w:rPr>
        <w:t>/book and same page</w:t>
      </w:r>
      <w:r w:rsidR="007D2015" w:rsidRPr="00FD37F4">
        <w:rPr>
          <w:rFonts w:ascii="Times New Roman" w:hAnsi="Times New Roman" w:cs="Times New Roman"/>
          <w:sz w:val="22"/>
          <w:szCs w:val="22"/>
          <w:lang w:val="en-US"/>
        </w:rPr>
        <w:t>)</w:t>
      </w:r>
      <w:r w:rsidR="007D2015" w:rsidRPr="00ED487C">
        <w:rPr>
          <w:rStyle w:val="Rimandonotaapidipagina"/>
          <w:rFonts w:ascii="Times New Roman" w:hAnsi="Times New Roman" w:cs="Times New Roman"/>
          <w:sz w:val="22"/>
          <w:szCs w:val="22"/>
        </w:rPr>
        <w:footnoteReference w:id="5"/>
      </w:r>
    </w:p>
    <w:p w:rsidR="007D2015" w:rsidRPr="00FD37F4" w:rsidRDefault="00BE6AC7" w:rsidP="00EB4D32">
      <w:pPr>
        <w:spacing w:line="360" w:lineRule="auto"/>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 xml:space="preserve">Footnote </w:t>
      </w:r>
      <w:r w:rsidR="007D2015" w:rsidRPr="00FD37F4">
        <w:rPr>
          <w:rFonts w:ascii="Times New Roman" w:hAnsi="Times New Roman" w:cs="Times New Roman"/>
          <w:sz w:val="22"/>
          <w:szCs w:val="22"/>
          <w:lang w:val="en-US"/>
        </w:rPr>
        <w:t>(</w:t>
      </w:r>
      <w:r w:rsidR="00FD37F4" w:rsidRPr="00FD37F4">
        <w:rPr>
          <w:rFonts w:ascii="Times New Roman" w:hAnsi="Times New Roman" w:cs="Times New Roman"/>
          <w:sz w:val="22"/>
          <w:szCs w:val="22"/>
          <w:lang w:val="en-US"/>
        </w:rPr>
        <w:t xml:space="preserve">ex. quotation of same </w:t>
      </w:r>
      <w:r w:rsidR="00FD37F4">
        <w:rPr>
          <w:rFonts w:ascii="Times New Roman" w:hAnsi="Times New Roman" w:cs="Times New Roman"/>
          <w:sz w:val="22"/>
          <w:szCs w:val="22"/>
          <w:lang w:val="en-US"/>
        </w:rPr>
        <w:t>article</w:t>
      </w:r>
      <w:r w:rsidR="00FD37F4" w:rsidRPr="00FD37F4">
        <w:rPr>
          <w:rFonts w:ascii="Times New Roman" w:hAnsi="Times New Roman" w:cs="Times New Roman"/>
          <w:sz w:val="22"/>
          <w:szCs w:val="22"/>
          <w:lang w:val="en-US"/>
        </w:rPr>
        <w:t>/book</w:t>
      </w:r>
      <w:r w:rsidR="00FD37F4">
        <w:rPr>
          <w:rFonts w:ascii="Times New Roman" w:hAnsi="Times New Roman" w:cs="Times New Roman"/>
          <w:sz w:val="22"/>
          <w:szCs w:val="22"/>
          <w:lang w:val="en-US"/>
        </w:rPr>
        <w:t xml:space="preserve"> but different page</w:t>
      </w:r>
      <w:r w:rsidR="007D2015" w:rsidRPr="00FD37F4">
        <w:rPr>
          <w:rFonts w:ascii="Times New Roman" w:hAnsi="Times New Roman" w:cs="Times New Roman"/>
          <w:sz w:val="22"/>
          <w:szCs w:val="22"/>
          <w:lang w:val="en-US"/>
        </w:rPr>
        <w:t>)</w:t>
      </w:r>
      <w:r w:rsidR="007D2015" w:rsidRPr="00ED487C">
        <w:rPr>
          <w:rStyle w:val="Rimandonotaapidipagina"/>
          <w:rFonts w:ascii="Times New Roman" w:hAnsi="Times New Roman" w:cs="Times New Roman"/>
          <w:sz w:val="22"/>
          <w:szCs w:val="22"/>
        </w:rPr>
        <w:footnoteReference w:id="6"/>
      </w:r>
    </w:p>
    <w:p w:rsidR="00ED487C" w:rsidRPr="00BE6AC7" w:rsidRDefault="00BE6AC7" w:rsidP="00EB4D32">
      <w:pPr>
        <w:spacing w:line="360" w:lineRule="auto"/>
        <w:jc w:val="both"/>
        <w:rPr>
          <w:rFonts w:ascii="Times New Roman" w:hAnsi="Times New Roman" w:cs="Times New Roman"/>
          <w:sz w:val="22"/>
          <w:szCs w:val="22"/>
          <w:lang w:val="en-US"/>
        </w:rPr>
      </w:pPr>
      <w:r w:rsidRPr="00BE6AC7">
        <w:rPr>
          <w:rFonts w:ascii="Times New Roman" w:hAnsi="Times New Roman" w:cs="Times New Roman"/>
          <w:sz w:val="22"/>
          <w:szCs w:val="22"/>
          <w:lang w:val="en-US"/>
        </w:rPr>
        <w:t>Quotations longer than</w:t>
      </w:r>
      <w:r w:rsidR="00ED487C" w:rsidRPr="00BE6AC7">
        <w:rPr>
          <w:rFonts w:ascii="Times New Roman" w:hAnsi="Times New Roman" w:cs="Times New Roman"/>
          <w:sz w:val="22"/>
          <w:szCs w:val="22"/>
          <w:lang w:val="en-US"/>
        </w:rPr>
        <w:t xml:space="preserve"> 3 </w:t>
      </w:r>
      <w:r w:rsidRPr="00BE6AC7">
        <w:rPr>
          <w:rFonts w:ascii="Times New Roman" w:hAnsi="Times New Roman" w:cs="Times New Roman"/>
          <w:sz w:val="22"/>
          <w:szCs w:val="22"/>
          <w:lang w:val="en-US"/>
        </w:rPr>
        <w:t>lines</w:t>
      </w:r>
      <w:r w:rsidR="00ED487C" w:rsidRPr="00BE6AC7">
        <w:rPr>
          <w:rFonts w:ascii="Times New Roman" w:hAnsi="Times New Roman" w:cs="Times New Roman"/>
          <w:sz w:val="22"/>
          <w:szCs w:val="22"/>
          <w:lang w:val="en-US"/>
        </w:rPr>
        <w:t xml:space="preserve"> </w:t>
      </w:r>
      <w:r w:rsidRPr="00BE6AC7">
        <w:rPr>
          <w:rFonts w:ascii="Times New Roman" w:hAnsi="Times New Roman" w:cs="Times New Roman"/>
          <w:sz w:val="22"/>
          <w:szCs w:val="22"/>
          <w:lang w:val="en-US"/>
        </w:rPr>
        <w:t>in pt.</w:t>
      </w:r>
      <w:r w:rsidR="00ED487C" w:rsidRPr="00BE6AC7">
        <w:rPr>
          <w:rFonts w:ascii="Times New Roman" w:hAnsi="Times New Roman" w:cs="Times New Roman"/>
          <w:sz w:val="22"/>
          <w:szCs w:val="22"/>
          <w:lang w:val="en-US"/>
        </w:rPr>
        <w:t>10</w:t>
      </w:r>
      <w:r w:rsidRPr="00BE6AC7">
        <w:rPr>
          <w:rFonts w:ascii="Times New Roman" w:hAnsi="Times New Roman" w:cs="Times New Roman"/>
          <w:sz w:val="22"/>
          <w:szCs w:val="22"/>
          <w:lang w:val="en-US"/>
        </w:rPr>
        <w:t xml:space="preserve">, </w:t>
      </w:r>
      <w:r w:rsidR="00ED487C" w:rsidRPr="00BE6AC7">
        <w:rPr>
          <w:rFonts w:ascii="Times New Roman" w:hAnsi="Times New Roman" w:cs="Times New Roman"/>
          <w:sz w:val="22"/>
          <w:szCs w:val="22"/>
          <w:lang w:val="en-US"/>
        </w:rPr>
        <w:t xml:space="preserve"> </w:t>
      </w:r>
      <w:r w:rsidRPr="00BE6AC7">
        <w:rPr>
          <w:rFonts w:ascii="Times New Roman" w:hAnsi="Times New Roman" w:cs="Times New Roman"/>
          <w:sz w:val="22"/>
          <w:szCs w:val="22"/>
          <w:lang w:val="en-US"/>
        </w:rPr>
        <w:t>1 line space before and after quotation</w:t>
      </w:r>
    </w:p>
    <w:p w:rsidR="00F27AA9" w:rsidRPr="00BE6AC7" w:rsidRDefault="00F27AA9" w:rsidP="00EB4D32">
      <w:pPr>
        <w:spacing w:line="360" w:lineRule="auto"/>
        <w:jc w:val="both"/>
        <w:rPr>
          <w:rFonts w:ascii="Times New Roman" w:hAnsi="Times New Roman" w:cs="Times New Roman"/>
          <w:sz w:val="22"/>
          <w:szCs w:val="22"/>
          <w:lang w:val="en-US"/>
        </w:rPr>
      </w:pPr>
    </w:p>
    <w:p w:rsidR="00ED487C" w:rsidRPr="00BE6AC7" w:rsidRDefault="00BE6AC7" w:rsidP="00BE6AC7">
      <w:pPr>
        <w:spacing w:line="360" w:lineRule="auto"/>
        <w:ind w:left="567"/>
        <w:rPr>
          <w:rFonts w:ascii="Times New Roman" w:hAnsi="Times New Roman" w:cs="Times New Roman"/>
          <w:sz w:val="20"/>
          <w:szCs w:val="20"/>
        </w:rPr>
      </w:pPr>
      <w:r w:rsidRPr="00BE6AC7">
        <w:rPr>
          <w:rFonts w:ascii="Times New Roman" w:hAnsi="Times New Roman" w:cs="Times New Roman"/>
          <w:sz w:val="22"/>
          <w:szCs w:val="22"/>
        </w:rPr>
        <w:t>quotation</w:t>
      </w:r>
      <w:r w:rsidR="00ED487C" w:rsidRPr="00ED487C">
        <w:rPr>
          <w:rFonts w:ascii="Times New Roman" w:hAnsi="Times New Roman" w:cs="Times New Roman"/>
          <w:sz w:val="20"/>
          <w:szCs w:val="20"/>
        </w:rPr>
        <w:t xml:space="preserve"> </w:t>
      </w:r>
      <w:r w:rsidRPr="00BE6AC7">
        <w:rPr>
          <w:rFonts w:ascii="Times New Roman" w:hAnsi="Times New Roman" w:cs="Times New Roman"/>
          <w:sz w:val="22"/>
          <w:szCs w:val="22"/>
        </w:rPr>
        <w:t xml:space="preserve">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quotation </w:t>
      </w:r>
    </w:p>
    <w:p w:rsidR="00ED487C" w:rsidRPr="0088707D" w:rsidRDefault="00ED487C" w:rsidP="00ED487C">
      <w:pPr>
        <w:jc w:val="both"/>
        <w:rPr>
          <w:rFonts w:ascii="Times New Roman" w:hAnsi="Times New Roman" w:cs="Times New Roman"/>
          <w:sz w:val="22"/>
          <w:szCs w:val="22"/>
        </w:rPr>
      </w:pPr>
    </w:p>
    <w:p w:rsidR="00FD37F4" w:rsidRPr="00FD37F4" w:rsidRDefault="00655DCD" w:rsidP="00FD37F4">
      <w:pPr>
        <w:jc w:val="both"/>
        <w:rPr>
          <w:rFonts w:ascii="Times New Roman" w:hAnsi="Times New Roman" w:cs="Times New Roman"/>
          <w:sz w:val="22"/>
          <w:szCs w:val="22"/>
          <w:lang w:val="en-US"/>
        </w:rPr>
      </w:pPr>
      <w:r w:rsidRPr="00FD37F4">
        <w:rPr>
          <w:rFonts w:ascii="Times New Roman" w:hAnsi="Times New Roman" w:cs="Times New Roman"/>
          <w:sz w:val="22"/>
          <w:szCs w:val="22"/>
          <w:lang w:val="en-US"/>
        </w:rPr>
        <w:t>Te</w:t>
      </w:r>
      <w:r w:rsidR="00FD37F4" w:rsidRPr="00FD37F4">
        <w:rPr>
          <w:rFonts w:ascii="Times New Roman" w:hAnsi="Times New Roman" w:cs="Times New Roman"/>
          <w:sz w:val="22"/>
          <w:szCs w:val="22"/>
          <w:lang w:val="en-US"/>
        </w:rPr>
        <w:t>xt Text Text Text Text Text Text Text Text Text Text Text Text Text Text Text Text Text Text Text Text</w:t>
      </w:r>
    </w:p>
    <w:p w:rsidR="00FD37F4" w:rsidRPr="00FD37F4" w:rsidRDefault="00FD37F4" w:rsidP="00FD37F4">
      <w:pPr>
        <w:jc w:val="both"/>
        <w:rPr>
          <w:rFonts w:ascii="Times New Roman" w:hAnsi="Times New Roman" w:cs="Times New Roman"/>
          <w:sz w:val="22"/>
          <w:szCs w:val="22"/>
          <w:lang w:val="en-US"/>
        </w:rPr>
      </w:pPr>
    </w:p>
    <w:p w:rsidR="00AF77E5" w:rsidRPr="001412F9" w:rsidRDefault="00AF77E5" w:rsidP="00AF77E5">
      <w:pPr>
        <w:jc w:val="both"/>
        <w:rPr>
          <w:rFonts w:ascii="Times New Roman" w:hAnsi="Times New Roman" w:cs="Times New Roman"/>
        </w:rPr>
      </w:pPr>
    </w:p>
    <w:sectPr w:rsidR="00AF77E5" w:rsidRPr="001412F9" w:rsidSect="005C3B0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AD" w:rsidRDefault="006A6AAD" w:rsidP="005C2759">
      <w:r>
        <w:separator/>
      </w:r>
    </w:p>
  </w:endnote>
  <w:endnote w:type="continuationSeparator" w:id="0">
    <w:p w:rsidR="006A6AAD" w:rsidRDefault="006A6AAD" w:rsidP="005C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AD" w:rsidRDefault="006A6AAD" w:rsidP="005C2759">
      <w:r>
        <w:separator/>
      </w:r>
    </w:p>
  </w:footnote>
  <w:footnote w:type="continuationSeparator" w:id="0">
    <w:p w:rsidR="006A6AAD" w:rsidRDefault="006A6AAD" w:rsidP="005C2759">
      <w:r>
        <w:continuationSeparator/>
      </w:r>
    </w:p>
  </w:footnote>
  <w:footnote w:id="1">
    <w:p w:rsidR="005C2759" w:rsidRPr="00BE6AC7" w:rsidRDefault="005C2759">
      <w:pPr>
        <w:pStyle w:val="Testonotaapidipagina"/>
        <w:rPr>
          <w:rFonts w:ascii="Times New Roman" w:hAnsi="Times New Roman" w:cs="Times New Roman"/>
          <w:sz w:val="18"/>
          <w:szCs w:val="18"/>
          <w:lang w:val="en-US"/>
        </w:rPr>
      </w:pPr>
      <w:r w:rsidRPr="00BE6AC7">
        <w:rPr>
          <w:rFonts w:ascii="Times New Roman" w:hAnsi="Times New Roman" w:cs="Times New Roman"/>
          <w:sz w:val="18"/>
          <w:szCs w:val="18"/>
          <w:lang w:val="en-US"/>
        </w:rPr>
        <w:t>*</w:t>
      </w:r>
      <w:r w:rsidR="00F75BD4" w:rsidRPr="00BE6AC7">
        <w:rPr>
          <w:rFonts w:ascii="Times New Roman" w:hAnsi="Times New Roman" w:cs="Times New Roman"/>
          <w:sz w:val="18"/>
          <w:szCs w:val="18"/>
          <w:lang w:val="en-US"/>
        </w:rPr>
        <w:t xml:space="preserve"> </w:t>
      </w:r>
      <w:r w:rsidRPr="00BE6AC7">
        <w:rPr>
          <w:rFonts w:ascii="Times New Roman" w:hAnsi="Times New Roman" w:cs="Times New Roman"/>
          <w:sz w:val="18"/>
          <w:szCs w:val="18"/>
          <w:lang w:val="en-US"/>
        </w:rPr>
        <w:t>Universit</w:t>
      </w:r>
      <w:r w:rsidR="00BE6AC7" w:rsidRPr="00BE6AC7">
        <w:rPr>
          <w:rFonts w:ascii="Times New Roman" w:hAnsi="Times New Roman" w:cs="Times New Roman"/>
          <w:sz w:val="18"/>
          <w:szCs w:val="18"/>
          <w:lang w:val="en-US"/>
        </w:rPr>
        <w:t>y</w:t>
      </w:r>
      <w:r w:rsidR="00EF4633" w:rsidRPr="00BE6AC7">
        <w:rPr>
          <w:rFonts w:ascii="Times New Roman" w:hAnsi="Times New Roman" w:cs="Times New Roman"/>
          <w:sz w:val="18"/>
          <w:szCs w:val="18"/>
          <w:lang w:val="en-US"/>
        </w:rPr>
        <w:t>/I</w:t>
      </w:r>
      <w:r w:rsidR="00BE6AC7" w:rsidRPr="00BE6AC7">
        <w:rPr>
          <w:rFonts w:ascii="Times New Roman" w:hAnsi="Times New Roman" w:cs="Times New Roman"/>
          <w:sz w:val="18"/>
          <w:szCs w:val="18"/>
          <w:lang w:val="en-US"/>
        </w:rPr>
        <w:t>nstitution</w:t>
      </w:r>
      <w:r w:rsidRPr="00BE6AC7">
        <w:rPr>
          <w:rFonts w:ascii="Times New Roman" w:hAnsi="Times New Roman" w:cs="Times New Roman"/>
          <w:sz w:val="18"/>
          <w:szCs w:val="18"/>
          <w:lang w:val="en-US"/>
        </w:rPr>
        <w:t xml:space="preserve"> – a</w:t>
      </w:r>
      <w:r w:rsidR="00BE6AC7" w:rsidRPr="00BE6AC7">
        <w:rPr>
          <w:rFonts w:ascii="Times New Roman" w:hAnsi="Times New Roman" w:cs="Times New Roman"/>
          <w:sz w:val="18"/>
          <w:szCs w:val="18"/>
          <w:lang w:val="en-US"/>
        </w:rPr>
        <w:t>uth</w:t>
      </w:r>
      <w:r w:rsidR="00BE6AC7">
        <w:rPr>
          <w:rFonts w:ascii="Times New Roman" w:hAnsi="Times New Roman" w:cs="Times New Roman"/>
          <w:sz w:val="18"/>
          <w:szCs w:val="18"/>
          <w:lang w:val="en-US"/>
        </w:rPr>
        <w:t>or’s e-mail</w:t>
      </w:r>
    </w:p>
    <w:p w:rsidR="005C2759" w:rsidRPr="007D2015" w:rsidRDefault="005C2759">
      <w:pPr>
        <w:pStyle w:val="Testonotaapidipagina"/>
        <w:rPr>
          <w:rFonts w:ascii="Times New Roman" w:hAnsi="Times New Roman" w:cs="Times New Roman"/>
          <w:sz w:val="18"/>
          <w:szCs w:val="18"/>
          <w:lang w:val="en-US"/>
        </w:rPr>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lang w:val="en-US"/>
        </w:rPr>
        <w:t xml:space="preserve"> </w:t>
      </w:r>
      <w:r w:rsidRPr="007D2015">
        <w:rPr>
          <w:rFonts w:ascii="Times New Roman" w:eastAsia="Times New Roman" w:hAnsi="Times New Roman" w:cs="Times New Roman"/>
          <w:smallCaps/>
          <w:color w:val="000000"/>
          <w:sz w:val="18"/>
          <w:szCs w:val="18"/>
          <w:lang w:val="en-US"/>
        </w:rPr>
        <w:t xml:space="preserve">K. </w:t>
      </w:r>
      <w:r w:rsidRPr="008B51F0">
        <w:rPr>
          <w:rFonts w:ascii="Times New Roman" w:eastAsia="Times New Roman" w:hAnsi="Times New Roman" w:cs="Times New Roman"/>
          <w:color w:val="000000"/>
          <w:sz w:val="18"/>
          <w:szCs w:val="18"/>
          <w:lang w:val="en-US"/>
        </w:rPr>
        <w:t>Vieweg</w:t>
      </w:r>
      <w:r w:rsidRPr="007D2015">
        <w:rPr>
          <w:rFonts w:ascii="Times New Roman" w:eastAsia="Times New Roman" w:hAnsi="Times New Roman" w:cs="Times New Roman"/>
          <w:color w:val="000000"/>
          <w:sz w:val="18"/>
          <w:szCs w:val="18"/>
          <w:lang w:val="en-US"/>
        </w:rPr>
        <w:t xml:space="preserve">, </w:t>
      </w:r>
      <w:r w:rsidRPr="007D2015">
        <w:rPr>
          <w:rFonts w:ascii="Times New Roman" w:eastAsia="Times New Roman" w:hAnsi="Times New Roman" w:cs="Times New Roman"/>
          <w:i/>
          <w:color w:val="000000"/>
          <w:sz w:val="18"/>
          <w:szCs w:val="18"/>
          <w:lang w:val="en-US"/>
        </w:rPr>
        <w:t>Elements of an Inversive Right of Resistance in Hegel</w:t>
      </w:r>
      <w:r w:rsidRPr="007D2015">
        <w:rPr>
          <w:rFonts w:ascii="Times New Roman" w:eastAsia="Times New Roman" w:hAnsi="Times New Roman" w:cs="Times New Roman"/>
          <w:color w:val="000000"/>
          <w:sz w:val="18"/>
          <w:szCs w:val="18"/>
          <w:lang w:val="en-US"/>
        </w:rPr>
        <w:t xml:space="preserve">, in R. Comay, B. Zantvoort, (eds.), </w:t>
      </w:r>
      <w:r w:rsidRPr="007D2015">
        <w:rPr>
          <w:rFonts w:ascii="Times New Roman" w:eastAsia="Times New Roman" w:hAnsi="Times New Roman" w:cs="Times New Roman"/>
          <w:i/>
          <w:color w:val="000000"/>
          <w:sz w:val="18"/>
          <w:szCs w:val="18"/>
          <w:lang w:val="en-US"/>
        </w:rPr>
        <w:t>Hegel and Resistance: History, Politics and Dialectics</w:t>
      </w:r>
      <w:r w:rsidRPr="007D2015">
        <w:rPr>
          <w:rFonts w:ascii="Times New Roman" w:eastAsia="Times New Roman" w:hAnsi="Times New Roman" w:cs="Times New Roman"/>
          <w:color w:val="000000"/>
          <w:sz w:val="18"/>
          <w:szCs w:val="18"/>
          <w:lang w:val="en-US"/>
        </w:rPr>
        <w:t>, Bloomsbury, London 2018, pp. 157-176.</w:t>
      </w:r>
    </w:p>
  </w:footnote>
  <w:footnote w:id="2">
    <w:p w:rsidR="005C2759" w:rsidRPr="00AC1929" w:rsidRDefault="005C2759">
      <w:pPr>
        <w:pStyle w:val="Testonotaapidipagina"/>
        <w:rPr>
          <w:rFonts w:ascii="Times New Roman" w:hAnsi="Times New Roman" w:cs="Times New Roman"/>
          <w:sz w:val="18"/>
          <w:szCs w:val="18"/>
          <w:lang w:val="en-US"/>
        </w:rPr>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rPr>
        <w:t xml:space="preserve"> </w:t>
      </w:r>
      <w:r w:rsidRPr="007D2015">
        <w:rPr>
          <w:rFonts w:ascii="Times New Roman" w:eastAsia="Times New Roman" w:hAnsi="Times New Roman" w:cs="Times New Roman"/>
          <w:smallCaps/>
          <w:color w:val="000000"/>
          <w:sz w:val="18"/>
          <w:szCs w:val="18"/>
        </w:rPr>
        <w:t xml:space="preserve">G.W.F. </w:t>
      </w:r>
      <w:r w:rsidRPr="008B51F0">
        <w:rPr>
          <w:rFonts w:ascii="Times New Roman" w:eastAsia="Times New Roman" w:hAnsi="Times New Roman" w:cs="Times New Roman"/>
          <w:color w:val="000000"/>
          <w:sz w:val="18"/>
          <w:szCs w:val="18"/>
        </w:rPr>
        <w:t>Hegel</w:t>
      </w:r>
      <w:r w:rsidRPr="007D2015">
        <w:rPr>
          <w:rFonts w:ascii="Times New Roman" w:eastAsia="Times New Roman" w:hAnsi="Times New Roman" w:cs="Times New Roman"/>
          <w:color w:val="000000"/>
          <w:sz w:val="18"/>
          <w:szCs w:val="18"/>
        </w:rPr>
        <w:t xml:space="preserve">, </w:t>
      </w:r>
      <w:r w:rsidRPr="007D2015">
        <w:rPr>
          <w:rFonts w:ascii="Times New Roman" w:eastAsia="Times New Roman" w:hAnsi="Times New Roman" w:cs="Times New Roman"/>
          <w:i/>
          <w:color w:val="000000"/>
          <w:sz w:val="18"/>
          <w:szCs w:val="18"/>
        </w:rPr>
        <w:t>Lineamenti di filosofia del diritto</w:t>
      </w:r>
      <w:r w:rsidRPr="007D2015">
        <w:rPr>
          <w:rFonts w:ascii="Times New Roman" w:eastAsia="Times New Roman" w:hAnsi="Times New Roman" w:cs="Times New Roman"/>
          <w:color w:val="000000"/>
          <w:sz w:val="18"/>
          <w:szCs w:val="18"/>
        </w:rPr>
        <w:t xml:space="preserve">, trad. di V. Cicero, Bompiani, Milano 2006. </w:t>
      </w:r>
      <w:r w:rsidRPr="007D2015">
        <w:rPr>
          <w:rFonts w:ascii="Times New Roman" w:eastAsia="Times New Roman" w:hAnsi="Times New Roman" w:cs="Times New Roman"/>
          <w:color w:val="000000"/>
          <w:sz w:val="18"/>
          <w:szCs w:val="18"/>
          <w:lang w:val="en-US"/>
        </w:rPr>
        <w:t xml:space="preserve">Abbreviazione: </w:t>
      </w:r>
      <w:r w:rsidRPr="007D2015">
        <w:rPr>
          <w:rFonts w:ascii="Times New Roman" w:eastAsia="Times New Roman" w:hAnsi="Times New Roman" w:cs="Times New Roman"/>
          <w:i/>
          <w:color w:val="000000"/>
          <w:sz w:val="18"/>
          <w:szCs w:val="18"/>
          <w:lang w:val="en-US"/>
        </w:rPr>
        <w:t>PhR</w:t>
      </w:r>
      <w:r w:rsidRPr="007D2015">
        <w:rPr>
          <w:rFonts w:ascii="Times New Roman" w:eastAsia="Times New Roman" w:hAnsi="Times New Roman" w:cs="Times New Roman"/>
          <w:color w:val="000000"/>
          <w:sz w:val="18"/>
          <w:szCs w:val="18"/>
          <w:lang w:val="en-US"/>
        </w:rPr>
        <w:t>.</w:t>
      </w:r>
    </w:p>
  </w:footnote>
  <w:footnote w:id="3">
    <w:p w:rsidR="005C2759" w:rsidRPr="007D2015" w:rsidRDefault="005C2759">
      <w:pPr>
        <w:pStyle w:val="Testonotaapidipagina"/>
        <w:rPr>
          <w:rFonts w:ascii="Times New Roman" w:hAnsi="Times New Roman" w:cs="Times New Roman"/>
          <w:sz w:val="18"/>
          <w:szCs w:val="18"/>
          <w:lang w:val="en-US"/>
        </w:rPr>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lang w:val="en-US"/>
        </w:rPr>
        <w:t xml:space="preserve"> </w:t>
      </w:r>
      <w:r w:rsidRPr="007D2015">
        <w:rPr>
          <w:rFonts w:ascii="Times New Roman" w:eastAsia="Times New Roman" w:hAnsi="Times New Roman" w:cs="Times New Roman"/>
          <w:color w:val="000000"/>
          <w:sz w:val="18"/>
          <w:szCs w:val="18"/>
          <w:lang w:val="en-US"/>
        </w:rPr>
        <w:t xml:space="preserve">Cfr. </w:t>
      </w:r>
      <w:r w:rsidRPr="008B51F0">
        <w:rPr>
          <w:rFonts w:ascii="Times New Roman" w:eastAsia="Times New Roman" w:hAnsi="Times New Roman" w:cs="Times New Roman"/>
          <w:color w:val="000000"/>
          <w:sz w:val="18"/>
          <w:szCs w:val="18"/>
          <w:lang w:val="en-US"/>
        </w:rPr>
        <w:t>Vieweg</w:t>
      </w:r>
      <w:r w:rsidRPr="007D2015">
        <w:rPr>
          <w:rFonts w:ascii="Times New Roman" w:eastAsia="Times New Roman" w:hAnsi="Times New Roman" w:cs="Times New Roman"/>
          <w:color w:val="000000"/>
          <w:sz w:val="18"/>
          <w:szCs w:val="18"/>
          <w:lang w:val="en-US"/>
        </w:rPr>
        <w:t xml:space="preserve">, </w:t>
      </w:r>
      <w:r w:rsidRPr="007D2015">
        <w:rPr>
          <w:rFonts w:ascii="Times New Roman" w:eastAsia="Times New Roman" w:hAnsi="Times New Roman" w:cs="Times New Roman"/>
          <w:i/>
          <w:color w:val="000000"/>
          <w:sz w:val="18"/>
          <w:szCs w:val="18"/>
          <w:lang w:val="en-US"/>
        </w:rPr>
        <w:t>Elements of an Inversive Right of Resistance</w:t>
      </w:r>
      <w:r w:rsidRPr="007D2015">
        <w:rPr>
          <w:rFonts w:ascii="Times New Roman" w:eastAsia="Times New Roman" w:hAnsi="Times New Roman" w:cs="Times New Roman"/>
          <w:color w:val="000000"/>
          <w:sz w:val="18"/>
          <w:szCs w:val="18"/>
          <w:lang w:val="en-US"/>
        </w:rPr>
        <w:t>, cit., pp. 161-162.</w:t>
      </w:r>
    </w:p>
  </w:footnote>
  <w:footnote w:id="4">
    <w:p w:rsidR="005C2759" w:rsidRPr="007D2015" w:rsidRDefault="005C2759" w:rsidP="007D2015">
      <w:pPr>
        <w:pBdr>
          <w:top w:val="nil"/>
          <w:left w:val="nil"/>
          <w:bottom w:val="nil"/>
          <w:right w:val="nil"/>
          <w:between w:val="nil"/>
        </w:pBdr>
        <w:jc w:val="both"/>
        <w:rPr>
          <w:rFonts w:ascii="Times New Roman" w:eastAsia="Times New Roman" w:hAnsi="Times New Roman" w:cs="Times New Roman"/>
          <w:color w:val="000000"/>
          <w:sz w:val="18"/>
          <w:szCs w:val="18"/>
          <w:lang w:val="en-US"/>
        </w:rPr>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lang w:val="en-US"/>
        </w:rPr>
        <w:t xml:space="preserve"> </w:t>
      </w:r>
      <w:r w:rsidRPr="007D2015">
        <w:rPr>
          <w:rFonts w:ascii="Times New Roman" w:eastAsia="Times New Roman" w:hAnsi="Times New Roman" w:cs="Times New Roman"/>
          <w:smallCaps/>
          <w:color w:val="000000"/>
          <w:sz w:val="18"/>
          <w:szCs w:val="18"/>
          <w:lang w:val="en-US"/>
        </w:rPr>
        <w:t xml:space="preserve">M. </w:t>
      </w:r>
      <w:bookmarkStart w:id="0" w:name="_GoBack"/>
      <w:r w:rsidRPr="008B51F0">
        <w:rPr>
          <w:rFonts w:ascii="Times New Roman" w:eastAsia="Times New Roman" w:hAnsi="Times New Roman" w:cs="Times New Roman"/>
          <w:color w:val="000000"/>
          <w:sz w:val="18"/>
          <w:szCs w:val="18"/>
          <w:lang w:val="en-US"/>
        </w:rPr>
        <w:t>Pawlik</w:t>
      </w:r>
      <w:bookmarkEnd w:id="0"/>
      <w:r w:rsidRPr="007D2015">
        <w:rPr>
          <w:rFonts w:ascii="Times New Roman" w:eastAsia="Times New Roman" w:hAnsi="Times New Roman" w:cs="Times New Roman"/>
          <w:color w:val="000000"/>
          <w:sz w:val="18"/>
          <w:szCs w:val="18"/>
          <w:lang w:val="en-US"/>
        </w:rPr>
        <w:t xml:space="preserve">, </w:t>
      </w:r>
      <w:r w:rsidRPr="007D2015">
        <w:rPr>
          <w:rFonts w:ascii="Times New Roman" w:eastAsia="Times New Roman" w:hAnsi="Times New Roman" w:cs="Times New Roman"/>
          <w:i/>
          <w:color w:val="000000"/>
          <w:sz w:val="18"/>
          <w:szCs w:val="18"/>
          <w:lang w:val="en-US"/>
        </w:rPr>
        <w:t>Die Notwehr nach Kant und Hegel</w:t>
      </w:r>
      <w:r w:rsidRPr="007D2015">
        <w:rPr>
          <w:rFonts w:ascii="Times New Roman" w:eastAsia="Times New Roman" w:hAnsi="Times New Roman" w:cs="Times New Roman"/>
          <w:color w:val="000000"/>
          <w:sz w:val="18"/>
          <w:szCs w:val="18"/>
          <w:lang w:val="en-US"/>
        </w:rPr>
        <w:t>, in «Zeitschrift für die gesamte Strafrechtswissenschaft», 114, n. 2, 2002, pp. 259-299.</w:t>
      </w:r>
    </w:p>
  </w:footnote>
  <w:footnote w:id="5">
    <w:p w:rsidR="007D2015" w:rsidRDefault="007D2015">
      <w:pPr>
        <w:pStyle w:val="Testonotaapidipagina"/>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rPr>
        <w:t xml:space="preserve"> </w:t>
      </w:r>
      <w:r w:rsidRPr="007D2015">
        <w:rPr>
          <w:rFonts w:ascii="Times New Roman" w:hAnsi="Times New Roman" w:cs="Times New Roman"/>
          <w:i/>
          <w:sz w:val="18"/>
          <w:szCs w:val="18"/>
        </w:rPr>
        <w:t>Ibidem</w:t>
      </w:r>
      <w:r w:rsidRPr="007D2015">
        <w:rPr>
          <w:rFonts w:ascii="Times New Roman" w:hAnsi="Times New Roman" w:cs="Times New Roman"/>
          <w:sz w:val="18"/>
          <w:szCs w:val="18"/>
        </w:rPr>
        <w:t>.</w:t>
      </w:r>
    </w:p>
  </w:footnote>
  <w:footnote w:id="6">
    <w:p w:rsidR="007D2015" w:rsidRPr="007D2015" w:rsidRDefault="007D2015">
      <w:pPr>
        <w:pStyle w:val="Testonotaapidipagina"/>
        <w:rPr>
          <w:rFonts w:ascii="Times New Roman" w:hAnsi="Times New Roman" w:cs="Times New Roman"/>
          <w:sz w:val="18"/>
          <w:szCs w:val="18"/>
        </w:rPr>
      </w:pPr>
      <w:r w:rsidRPr="007D2015">
        <w:rPr>
          <w:rStyle w:val="Rimandonotaapidipagina"/>
          <w:rFonts w:ascii="Times New Roman" w:hAnsi="Times New Roman" w:cs="Times New Roman"/>
          <w:sz w:val="18"/>
          <w:szCs w:val="18"/>
        </w:rPr>
        <w:footnoteRef/>
      </w:r>
      <w:r w:rsidRPr="007D2015">
        <w:rPr>
          <w:rFonts w:ascii="Times New Roman" w:hAnsi="Times New Roman" w:cs="Times New Roman"/>
          <w:sz w:val="18"/>
          <w:szCs w:val="18"/>
        </w:rPr>
        <w:t xml:space="preserve"> Ivi, p. </w:t>
      </w:r>
      <w:r w:rsidR="00BE6AC7">
        <w:rPr>
          <w:rFonts w:ascii="Times New Roman" w:hAnsi="Times New Roman" w:cs="Times New Roman"/>
          <w:sz w:val="18"/>
          <w:szCs w:val="18"/>
        </w:rPr>
        <w:t>15</w:t>
      </w:r>
      <w:r w:rsidRPr="007D2015">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E5"/>
    <w:rsid w:val="000901A3"/>
    <w:rsid w:val="000E1A77"/>
    <w:rsid w:val="001412F9"/>
    <w:rsid w:val="00156AD4"/>
    <w:rsid w:val="00206222"/>
    <w:rsid w:val="002F2E07"/>
    <w:rsid w:val="004142A3"/>
    <w:rsid w:val="004372E2"/>
    <w:rsid w:val="005B41D7"/>
    <w:rsid w:val="005C2759"/>
    <w:rsid w:val="005C3B09"/>
    <w:rsid w:val="00655DCD"/>
    <w:rsid w:val="006A6AAD"/>
    <w:rsid w:val="006D7B2C"/>
    <w:rsid w:val="007D2015"/>
    <w:rsid w:val="008356CE"/>
    <w:rsid w:val="0088707D"/>
    <w:rsid w:val="008B51F0"/>
    <w:rsid w:val="00950D66"/>
    <w:rsid w:val="00953FA4"/>
    <w:rsid w:val="00A510E1"/>
    <w:rsid w:val="00A66CDB"/>
    <w:rsid w:val="00AC1929"/>
    <w:rsid w:val="00AE1B09"/>
    <w:rsid w:val="00AF77E5"/>
    <w:rsid w:val="00BB1933"/>
    <w:rsid w:val="00BE6AC7"/>
    <w:rsid w:val="00C57A5C"/>
    <w:rsid w:val="00DD553C"/>
    <w:rsid w:val="00EB4D32"/>
    <w:rsid w:val="00ED487C"/>
    <w:rsid w:val="00EF4633"/>
    <w:rsid w:val="00EF51DB"/>
    <w:rsid w:val="00F27770"/>
    <w:rsid w:val="00F27AA9"/>
    <w:rsid w:val="00F75BD4"/>
    <w:rsid w:val="00F87DAD"/>
    <w:rsid w:val="00FD37F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C08E0F-1E5E-3040-AE59-CD75941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C2759"/>
    <w:rPr>
      <w:sz w:val="20"/>
      <w:szCs w:val="20"/>
    </w:rPr>
  </w:style>
  <w:style w:type="character" w:customStyle="1" w:styleId="TestonotaapidipaginaCarattere">
    <w:name w:val="Testo nota a piè di pagina Carattere"/>
    <w:basedOn w:val="Carpredefinitoparagrafo"/>
    <w:link w:val="Testonotaapidipagina"/>
    <w:uiPriority w:val="99"/>
    <w:semiHidden/>
    <w:rsid w:val="005C2759"/>
    <w:rPr>
      <w:sz w:val="20"/>
      <w:szCs w:val="20"/>
    </w:rPr>
  </w:style>
  <w:style w:type="character" w:styleId="Rimandonotaapidipagina">
    <w:name w:val="footnote reference"/>
    <w:basedOn w:val="Carpredefinitoparagrafo"/>
    <w:uiPriority w:val="99"/>
    <w:semiHidden/>
    <w:unhideWhenUsed/>
    <w:rsid w:val="005C2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021D-356F-DD4B-8EFB-55330409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326</Words>
  <Characters>1860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Gambetti</dc:creator>
  <cp:keywords/>
  <dc:description/>
  <cp:lastModifiedBy>Francesca Gambetti</cp:lastModifiedBy>
  <cp:revision>18</cp:revision>
  <dcterms:created xsi:type="dcterms:W3CDTF">2023-02-09T14:51:00Z</dcterms:created>
  <dcterms:modified xsi:type="dcterms:W3CDTF">2023-05-12T17:13:00Z</dcterms:modified>
</cp:coreProperties>
</file>