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7E5" w:rsidRPr="00AF77E5" w:rsidRDefault="00AF77E5">
      <w:pPr>
        <w:rPr>
          <w:rFonts w:ascii="Times New Roman" w:hAnsi="Times New Roman" w:cs="Times New Roman"/>
          <w:lang w:val="en-US"/>
        </w:rPr>
      </w:pPr>
    </w:p>
    <w:p w:rsidR="00AF77E5" w:rsidRPr="00AF77E5" w:rsidRDefault="00AF77E5">
      <w:pPr>
        <w:rPr>
          <w:rFonts w:ascii="Times New Roman" w:hAnsi="Times New Roman" w:cs="Times New Roman"/>
          <w:lang w:val="en-US"/>
        </w:rPr>
      </w:pPr>
    </w:p>
    <w:p w:rsidR="004372E2" w:rsidRPr="00ED487C" w:rsidRDefault="004372E2" w:rsidP="00AF77E5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D487C">
        <w:rPr>
          <w:rFonts w:ascii="Times New Roman" w:hAnsi="Times New Roman" w:cs="Times New Roman"/>
          <w:smallCaps/>
          <w:sz w:val="28"/>
          <w:szCs w:val="28"/>
        </w:rPr>
        <w:t>Nome Cognome</w:t>
      </w:r>
      <w:r w:rsidR="005C2759" w:rsidRPr="00ED487C">
        <w:rPr>
          <w:rFonts w:ascii="Times New Roman" w:hAnsi="Times New Roman" w:cs="Times New Roman"/>
          <w:smallCaps/>
          <w:sz w:val="28"/>
          <w:szCs w:val="28"/>
        </w:rPr>
        <w:t>*</w:t>
      </w:r>
    </w:p>
    <w:p w:rsidR="004372E2" w:rsidRPr="00ED487C" w:rsidRDefault="004372E2" w:rsidP="00AF77E5">
      <w:pPr>
        <w:jc w:val="center"/>
        <w:rPr>
          <w:rFonts w:ascii="Times New Roman" w:hAnsi="Times New Roman" w:cs="Times New Roman"/>
        </w:rPr>
      </w:pPr>
    </w:p>
    <w:p w:rsidR="00AF77E5" w:rsidRPr="00ED487C" w:rsidRDefault="00AF77E5" w:rsidP="00AF77E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87C">
        <w:rPr>
          <w:rFonts w:ascii="Times New Roman" w:hAnsi="Times New Roman" w:cs="Times New Roman"/>
          <w:sz w:val="28"/>
          <w:szCs w:val="28"/>
        </w:rPr>
        <w:t>TI</w:t>
      </w:r>
      <w:r w:rsidR="004372E2" w:rsidRPr="00ED487C">
        <w:rPr>
          <w:rFonts w:ascii="Times New Roman" w:hAnsi="Times New Roman" w:cs="Times New Roman"/>
          <w:sz w:val="28"/>
          <w:szCs w:val="28"/>
        </w:rPr>
        <w:t>TOLO DELL’ARTICOLO</w:t>
      </w:r>
      <w:r w:rsidR="00ED487C" w:rsidRPr="00ED487C">
        <w:rPr>
          <w:rFonts w:ascii="Times New Roman" w:hAnsi="Times New Roman" w:cs="Times New Roman"/>
          <w:sz w:val="28"/>
          <w:szCs w:val="28"/>
        </w:rPr>
        <w:t xml:space="preserve"> TUTTO MAIUSCOLO</w:t>
      </w:r>
    </w:p>
    <w:p w:rsidR="00AF77E5" w:rsidRPr="00ED487C" w:rsidRDefault="00AF77E5" w:rsidP="00AF77E5">
      <w:pPr>
        <w:jc w:val="center"/>
        <w:rPr>
          <w:rFonts w:ascii="Times New Roman" w:hAnsi="Times New Roman" w:cs="Times New Roman"/>
        </w:rPr>
      </w:pPr>
    </w:p>
    <w:p w:rsidR="00AF77E5" w:rsidRPr="00ED487C" w:rsidRDefault="00AF77E5" w:rsidP="00AF77E5">
      <w:pPr>
        <w:jc w:val="center"/>
        <w:rPr>
          <w:rFonts w:ascii="Times New Roman" w:hAnsi="Times New Roman" w:cs="Times New Roman"/>
        </w:rPr>
      </w:pPr>
    </w:p>
    <w:p w:rsidR="00AF77E5" w:rsidRPr="002F2E07" w:rsidRDefault="00AF77E5" w:rsidP="00156AD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4372E2" w:rsidRPr="002F2E07">
        <w:rPr>
          <w:rFonts w:ascii="Times New Roman" w:hAnsi="Times New Roman" w:cs="Times New Roman"/>
          <w:sz w:val="20"/>
          <w:szCs w:val="20"/>
        </w:rPr>
        <w:t>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1412F9">
        <w:rPr>
          <w:rFonts w:ascii="Times New Roman" w:hAnsi="Times New Roman" w:cs="Times New Roman"/>
          <w:sz w:val="20"/>
          <w:szCs w:val="20"/>
        </w:rPr>
        <w:t>10</w:t>
      </w:r>
      <w:r w:rsidRPr="002F2E07">
        <w:rPr>
          <w:rFonts w:ascii="Times New Roman" w:hAnsi="Times New Roman" w:cs="Times New Roman"/>
          <w:sz w:val="20"/>
          <w:szCs w:val="20"/>
        </w:rPr>
        <w:t xml:space="preserve">00 </w:t>
      </w:r>
      <w:r w:rsidR="002F2E07" w:rsidRPr="002F2E07">
        <w:rPr>
          <w:rFonts w:ascii="Times New Roman" w:hAnsi="Times New Roman" w:cs="Times New Roman"/>
          <w:sz w:val="20"/>
          <w:szCs w:val="20"/>
        </w:rPr>
        <w:t>caratteri spazi inclusi</w:t>
      </w:r>
      <w:r w:rsidRPr="002F2E07">
        <w:rPr>
          <w:rFonts w:ascii="Times New Roman" w:hAnsi="Times New Roman" w:cs="Times New Roman"/>
          <w:sz w:val="20"/>
          <w:szCs w:val="20"/>
        </w:rPr>
        <w:t>)</w:t>
      </w:r>
      <w:r w:rsidR="002F2E07" w:rsidRPr="002F2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2E0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2F2E07" w:rsidRPr="002F2E07">
        <w:rPr>
          <w:rFonts w:ascii="Times New Roman" w:hAnsi="Times New Roman" w:cs="Times New Roman"/>
          <w:sz w:val="20"/>
          <w:szCs w:val="20"/>
        </w:rPr>
        <w:t xml:space="preserve"> dell’articolo </w:t>
      </w:r>
      <w:r w:rsidR="005B41D7">
        <w:rPr>
          <w:rFonts w:ascii="Times New Roman" w:hAnsi="Times New Roman" w:cs="Times New Roman"/>
          <w:sz w:val="20"/>
          <w:szCs w:val="20"/>
        </w:rPr>
        <w:t>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2F2E07" w:rsidRPr="002F2E07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F2E0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2F2E0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1412F9">
        <w:rPr>
          <w:rFonts w:ascii="Times New Roman" w:hAnsi="Times New Roman" w:cs="Times New Roman"/>
          <w:sz w:val="20"/>
          <w:szCs w:val="20"/>
        </w:rPr>
        <w:t>10</w:t>
      </w:r>
      <w:r w:rsidR="002F2E07" w:rsidRPr="002F2E07">
        <w:rPr>
          <w:rFonts w:ascii="Times New Roman" w:hAnsi="Times New Roman" w:cs="Times New Roman"/>
          <w:sz w:val="20"/>
          <w:szCs w:val="20"/>
        </w:rPr>
        <w:t xml:space="preserve">00 caratteri spazi inclusi)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 w:rsidRP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 w:rsidRP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 w:rsidRP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 w:rsidRP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 w:rsidRP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 w:rsidRP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 w:rsidRP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  <w:r w:rsidR="005B41D7" w:rsidRPr="002F2E0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</w:t>
      </w:r>
      <w:r w:rsidR="005B41D7">
        <w:rPr>
          <w:rFonts w:ascii="Times New Roman" w:hAnsi="Times New Roman" w:cs="Times New Roman"/>
          <w:sz w:val="20"/>
          <w:szCs w:val="20"/>
        </w:rPr>
        <w:t>10</w:t>
      </w:r>
      <w:r w:rsidR="005B41D7" w:rsidRPr="002F2E07">
        <w:rPr>
          <w:rFonts w:ascii="Times New Roman" w:hAnsi="Times New Roman" w:cs="Times New Roman"/>
          <w:sz w:val="20"/>
          <w:szCs w:val="20"/>
        </w:rPr>
        <w:t>00 caratteri spazi inclusi)</w:t>
      </w:r>
      <w:r w:rsidR="005B41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1D7" w:rsidRPr="002F2E07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5B41D7" w:rsidRPr="002F2E07">
        <w:rPr>
          <w:rFonts w:ascii="Times New Roman" w:hAnsi="Times New Roman" w:cs="Times New Roman"/>
          <w:sz w:val="20"/>
          <w:szCs w:val="20"/>
        </w:rPr>
        <w:t xml:space="preserve"> dell’articolo</w:t>
      </w:r>
      <w:r w:rsidR="005B41D7">
        <w:rPr>
          <w:rFonts w:ascii="Times New Roman" w:hAnsi="Times New Roman" w:cs="Times New Roman"/>
          <w:sz w:val="20"/>
          <w:szCs w:val="20"/>
        </w:rPr>
        <w:t xml:space="preserve"> in inglese</w:t>
      </w:r>
    </w:p>
    <w:p w:rsidR="002F2E07" w:rsidRDefault="002F2E07" w:rsidP="00AF77E5">
      <w:pPr>
        <w:jc w:val="both"/>
        <w:rPr>
          <w:rFonts w:ascii="Times New Roman" w:hAnsi="Times New Roman" w:cs="Times New Roman"/>
        </w:rPr>
      </w:pPr>
    </w:p>
    <w:p w:rsidR="00AF77E5" w:rsidRPr="002F2E07" w:rsidRDefault="00AF77E5" w:rsidP="00AF77E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2E07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2F2E07">
        <w:rPr>
          <w:rFonts w:ascii="Times New Roman" w:hAnsi="Times New Roman" w:cs="Times New Roman"/>
          <w:sz w:val="20"/>
          <w:szCs w:val="20"/>
        </w:rPr>
        <w:t xml:space="preserve">: </w:t>
      </w:r>
      <w:r w:rsidR="00C57A5C">
        <w:rPr>
          <w:rFonts w:ascii="Times New Roman" w:hAnsi="Times New Roman" w:cs="Times New Roman"/>
          <w:sz w:val="20"/>
          <w:szCs w:val="20"/>
        </w:rPr>
        <w:t>P</w:t>
      </w:r>
      <w:r w:rsidR="002F2E07" w:rsidRPr="002F2E07">
        <w:rPr>
          <w:rFonts w:ascii="Times New Roman" w:hAnsi="Times New Roman" w:cs="Times New Roman"/>
          <w:sz w:val="20"/>
          <w:szCs w:val="20"/>
        </w:rPr>
        <w:t>arola</w:t>
      </w:r>
      <w:r w:rsidR="00206222">
        <w:rPr>
          <w:rFonts w:ascii="Times New Roman" w:hAnsi="Times New Roman" w:cs="Times New Roman"/>
          <w:sz w:val="20"/>
          <w:szCs w:val="20"/>
        </w:rPr>
        <w:t xml:space="preserve"> 1</w:t>
      </w:r>
      <w:r w:rsidRPr="002F2E07">
        <w:rPr>
          <w:rFonts w:ascii="Times New Roman" w:hAnsi="Times New Roman" w:cs="Times New Roman"/>
          <w:sz w:val="20"/>
          <w:szCs w:val="20"/>
        </w:rPr>
        <w:t xml:space="preserve">, </w:t>
      </w:r>
      <w:r w:rsidR="00C57A5C">
        <w:rPr>
          <w:rFonts w:ascii="Times New Roman" w:hAnsi="Times New Roman" w:cs="Times New Roman"/>
          <w:sz w:val="20"/>
          <w:szCs w:val="20"/>
        </w:rPr>
        <w:t>P</w:t>
      </w:r>
      <w:r w:rsidR="002F2E07" w:rsidRPr="002F2E07">
        <w:rPr>
          <w:rFonts w:ascii="Times New Roman" w:hAnsi="Times New Roman" w:cs="Times New Roman"/>
          <w:sz w:val="20"/>
          <w:szCs w:val="20"/>
        </w:rPr>
        <w:t>arola</w:t>
      </w:r>
      <w:r w:rsidR="00206222">
        <w:rPr>
          <w:rFonts w:ascii="Times New Roman" w:hAnsi="Times New Roman" w:cs="Times New Roman"/>
          <w:sz w:val="20"/>
          <w:szCs w:val="20"/>
        </w:rPr>
        <w:t xml:space="preserve"> 2</w:t>
      </w:r>
      <w:r w:rsidRPr="002F2E07">
        <w:rPr>
          <w:rFonts w:ascii="Times New Roman" w:hAnsi="Times New Roman" w:cs="Times New Roman"/>
          <w:sz w:val="20"/>
          <w:szCs w:val="20"/>
        </w:rPr>
        <w:t xml:space="preserve">, </w:t>
      </w:r>
      <w:r w:rsidR="002F2E07" w:rsidRPr="002F2E0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C57A5C">
        <w:rPr>
          <w:rFonts w:ascii="Times New Roman" w:hAnsi="Times New Roman" w:cs="Times New Roman"/>
          <w:sz w:val="20"/>
          <w:szCs w:val="20"/>
        </w:rPr>
        <w:t>P</w:t>
      </w:r>
      <w:r w:rsidR="002F2E07" w:rsidRPr="002F2E07">
        <w:rPr>
          <w:rFonts w:ascii="Times New Roman" w:hAnsi="Times New Roman" w:cs="Times New Roman"/>
          <w:sz w:val="20"/>
          <w:szCs w:val="20"/>
        </w:rPr>
        <w:t>arola</w:t>
      </w:r>
      <w:r w:rsidR="00206222">
        <w:rPr>
          <w:rFonts w:ascii="Times New Roman" w:hAnsi="Times New Roman" w:cs="Times New Roman"/>
          <w:sz w:val="20"/>
          <w:szCs w:val="20"/>
        </w:rPr>
        <w:t xml:space="preserve"> 3</w:t>
      </w:r>
      <w:r w:rsidRPr="002F2E07">
        <w:rPr>
          <w:rFonts w:ascii="Times New Roman" w:hAnsi="Times New Roman" w:cs="Times New Roman"/>
          <w:sz w:val="20"/>
          <w:szCs w:val="20"/>
        </w:rPr>
        <w:t xml:space="preserve">, </w:t>
      </w:r>
      <w:r w:rsidR="00C57A5C">
        <w:rPr>
          <w:rFonts w:ascii="Times New Roman" w:hAnsi="Times New Roman" w:cs="Times New Roman"/>
          <w:sz w:val="20"/>
          <w:szCs w:val="20"/>
        </w:rPr>
        <w:t>P</w:t>
      </w:r>
      <w:r w:rsidR="002F2E07" w:rsidRPr="002F2E07">
        <w:rPr>
          <w:rFonts w:ascii="Times New Roman" w:hAnsi="Times New Roman" w:cs="Times New Roman"/>
          <w:sz w:val="20"/>
          <w:szCs w:val="20"/>
        </w:rPr>
        <w:t>arola</w:t>
      </w:r>
      <w:r w:rsidR="00206222">
        <w:rPr>
          <w:rFonts w:ascii="Times New Roman" w:hAnsi="Times New Roman" w:cs="Times New Roman"/>
          <w:sz w:val="20"/>
          <w:szCs w:val="20"/>
        </w:rPr>
        <w:t xml:space="preserve"> 4</w:t>
      </w:r>
      <w:r w:rsidRPr="002F2E07">
        <w:rPr>
          <w:rFonts w:ascii="Times New Roman" w:hAnsi="Times New Roman" w:cs="Times New Roman"/>
          <w:sz w:val="20"/>
          <w:szCs w:val="20"/>
        </w:rPr>
        <w:t xml:space="preserve">, </w:t>
      </w:r>
      <w:r w:rsidR="00C57A5C">
        <w:rPr>
          <w:rFonts w:ascii="Times New Roman" w:hAnsi="Times New Roman" w:cs="Times New Roman"/>
          <w:sz w:val="20"/>
          <w:szCs w:val="20"/>
        </w:rPr>
        <w:t>P</w:t>
      </w:r>
      <w:r w:rsidR="002F2E07">
        <w:rPr>
          <w:rFonts w:ascii="Times New Roman" w:hAnsi="Times New Roman" w:cs="Times New Roman"/>
          <w:sz w:val="20"/>
          <w:szCs w:val="20"/>
        </w:rPr>
        <w:t>arola</w:t>
      </w:r>
      <w:r w:rsidR="00206222">
        <w:rPr>
          <w:rFonts w:ascii="Times New Roman" w:hAnsi="Times New Roman" w:cs="Times New Roman"/>
          <w:sz w:val="20"/>
          <w:szCs w:val="20"/>
        </w:rPr>
        <w:t xml:space="preserve"> 5</w:t>
      </w:r>
      <w:r w:rsidR="00ED487C">
        <w:rPr>
          <w:rFonts w:ascii="Times New Roman" w:hAnsi="Times New Roman" w:cs="Times New Roman"/>
          <w:sz w:val="20"/>
          <w:szCs w:val="20"/>
        </w:rPr>
        <w:t xml:space="preserve"> (in ordine alfabetico)</w:t>
      </w:r>
    </w:p>
    <w:p w:rsidR="00EB4D32" w:rsidRPr="002F2E07" w:rsidRDefault="00EB4D32" w:rsidP="00EB4D32">
      <w:pPr>
        <w:spacing w:line="360" w:lineRule="auto"/>
        <w:jc w:val="both"/>
        <w:rPr>
          <w:rFonts w:ascii="Times New Roman" w:hAnsi="Times New Roman" w:cs="Times New Roman"/>
        </w:rPr>
      </w:pPr>
    </w:p>
    <w:p w:rsidR="00EB4D32" w:rsidRPr="005C2759" w:rsidRDefault="00AF77E5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2759">
        <w:rPr>
          <w:rFonts w:ascii="Times New Roman" w:hAnsi="Times New Roman" w:cs="Times New Roman"/>
          <w:sz w:val="22"/>
          <w:szCs w:val="22"/>
        </w:rPr>
        <w:t>T</w:t>
      </w:r>
      <w:r w:rsidR="002F2E07" w:rsidRPr="005C2759">
        <w:rPr>
          <w:rFonts w:ascii="Times New Roman" w:hAnsi="Times New Roman" w:cs="Times New Roman"/>
          <w:sz w:val="22"/>
          <w:szCs w:val="22"/>
        </w:rPr>
        <w:t>esto dell’articolo</w:t>
      </w:r>
      <w:r w:rsidRPr="005C2759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1412F9" w:rsidRPr="005C2759">
        <w:rPr>
          <w:rFonts w:ascii="Times New Roman" w:hAnsi="Times New Roman" w:cs="Times New Roman"/>
          <w:sz w:val="22"/>
          <w:szCs w:val="22"/>
        </w:rPr>
        <w:t>max</w:t>
      </w:r>
      <w:proofErr w:type="spellEnd"/>
      <w:r w:rsidR="001412F9" w:rsidRPr="005C2759">
        <w:rPr>
          <w:rFonts w:ascii="Times New Roman" w:hAnsi="Times New Roman" w:cs="Times New Roman"/>
          <w:sz w:val="22"/>
          <w:szCs w:val="22"/>
        </w:rPr>
        <w:t xml:space="preserve"> </w:t>
      </w:r>
      <w:r w:rsidR="002F2E07" w:rsidRPr="005C2759">
        <w:rPr>
          <w:rFonts w:ascii="Times New Roman" w:hAnsi="Times New Roman" w:cs="Times New Roman"/>
          <w:sz w:val="22"/>
          <w:szCs w:val="22"/>
        </w:rPr>
        <w:t xml:space="preserve">30.000 </w:t>
      </w:r>
      <w:r w:rsidR="00156AD4" w:rsidRPr="005C2759">
        <w:rPr>
          <w:rFonts w:ascii="Times New Roman" w:hAnsi="Times New Roman" w:cs="Times New Roman"/>
          <w:sz w:val="22"/>
          <w:szCs w:val="22"/>
        </w:rPr>
        <w:t>c</w:t>
      </w:r>
      <w:r w:rsidR="002F2E07" w:rsidRPr="005C2759">
        <w:rPr>
          <w:rFonts w:ascii="Times New Roman" w:hAnsi="Times New Roman" w:cs="Times New Roman"/>
          <w:sz w:val="22"/>
          <w:szCs w:val="22"/>
        </w:rPr>
        <w:t>aratteri</w:t>
      </w:r>
      <w:r w:rsidR="001412F9" w:rsidRPr="005C2759">
        <w:rPr>
          <w:rFonts w:ascii="Times New Roman" w:hAnsi="Times New Roman" w:cs="Times New Roman"/>
          <w:sz w:val="22"/>
          <w:szCs w:val="22"/>
        </w:rPr>
        <w:t xml:space="preserve"> spazi inclusi</w:t>
      </w:r>
    </w:p>
    <w:p w:rsidR="005C2759" w:rsidRPr="00ED487C" w:rsidRDefault="00AC1929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5C2759" w:rsidRPr="00ED487C">
        <w:rPr>
          <w:rFonts w:ascii="Times New Roman" w:hAnsi="Times New Roman" w:cs="Times New Roman"/>
          <w:sz w:val="22"/>
          <w:szCs w:val="22"/>
          <w:lang w:val="en-US"/>
        </w:rPr>
        <w:t>bstract:</w:t>
      </w:r>
      <w:r w:rsidR="00F27770" w:rsidRPr="00ED487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1412F9">
        <w:rPr>
          <w:rFonts w:ascii="Times New Roman" w:hAnsi="Times New Roman" w:cs="Times New Roman"/>
          <w:sz w:val="22"/>
          <w:szCs w:val="22"/>
          <w:lang w:val="en-US"/>
        </w:rPr>
        <w:t>Times New Roman</w:t>
      </w:r>
      <w:r w:rsidRPr="00ED487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5C2759" w:rsidRPr="00ED487C">
        <w:rPr>
          <w:rFonts w:ascii="Times New Roman" w:hAnsi="Times New Roman" w:cs="Times New Roman"/>
          <w:sz w:val="22"/>
          <w:szCs w:val="22"/>
          <w:lang w:val="en-US"/>
        </w:rPr>
        <w:t>pt</w:t>
      </w:r>
      <w:proofErr w:type="spellEnd"/>
      <w:r w:rsidR="005C2759" w:rsidRPr="00ED487C">
        <w:rPr>
          <w:rFonts w:ascii="Times New Roman" w:hAnsi="Times New Roman" w:cs="Times New Roman"/>
          <w:sz w:val="22"/>
          <w:szCs w:val="22"/>
          <w:lang w:val="en-US"/>
        </w:rPr>
        <w:t xml:space="preserve"> 10</w:t>
      </w:r>
      <w:r w:rsidR="00ED487C">
        <w:rPr>
          <w:rFonts w:ascii="Times New Roman" w:hAnsi="Times New Roman" w:cs="Times New Roman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ED487C" w:rsidRPr="00ED487C">
        <w:rPr>
          <w:rFonts w:ascii="Times New Roman" w:hAnsi="Times New Roman" w:cs="Times New Roman"/>
          <w:sz w:val="22"/>
          <w:szCs w:val="22"/>
          <w:lang w:val="en-US"/>
        </w:rPr>
        <w:t>Interlinea</w:t>
      </w:r>
      <w:proofErr w:type="spellEnd"/>
      <w:r w:rsidR="00ED487C" w:rsidRPr="00ED487C">
        <w:rPr>
          <w:rFonts w:ascii="Times New Roman" w:hAnsi="Times New Roman" w:cs="Times New Roman"/>
          <w:sz w:val="22"/>
          <w:szCs w:val="22"/>
          <w:lang w:val="en-US"/>
        </w:rPr>
        <w:t xml:space="preserve"> abstract: </w:t>
      </w:r>
      <w:proofErr w:type="spellStart"/>
      <w:r w:rsidR="00ED487C" w:rsidRPr="00ED487C">
        <w:rPr>
          <w:rFonts w:ascii="Times New Roman" w:hAnsi="Times New Roman" w:cs="Times New Roman"/>
          <w:sz w:val="22"/>
          <w:szCs w:val="22"/>
          <w:lang w:val="en-US"/>
        </w:rPr>
        <w:t>singola</w:t>
      </w:r>
      <w:proofErr w:type="spellEnd"/>
      <w:r w:rsidR="00ED487C" w:rsidRPr="00ED487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EB4D32" w:rsidRDefault="00AC1929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5C2759">
        <w:rPr>
          <w:rFonts w:ascii="Times New Roman" w:hAnsi="Times New Roman" w:cs="Times New Roman"/>
          <w:sz w:val="22"/>
          <w:szCs w:val="22"/>
        </w:rPr>
        <w:t>esto</w:t>
      </w:r>
      <w:r w:rsidR="00EB4D32" w:rsidRPr="001412F9">
        <w:rPr>
          <w:rFonts w:ascii="Times New Roman" w:hAnsi="Times New Roman" w:cs="Times New Roman"/>
          <w:sz w:val="22"/>
          <w:szCs w:val="22"/>
        </w:rPr>
        <w:t xml:space="preserve">: </w:t>
      </w:r>
      <w:r w:rsidRPr="00AC1929">
        <w:rPr>
          <w:rFonts w:ascii="Times New Roman" w:hAnsi="Times New Roman" w:cs="Times New Roman"/>
          <w:sz w:val="22"/>
          <w:szCs w:val="22"/>
        </w:rPr>
        <w:t>Times New Roman</w:t>
      </w:r>
      <w:r w:rsidRPr="001412F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B4D32" w:rsidRPr="001412F9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EB4D32" w:rsidRPr="001412F9">
        <w:rPr>
          <w:rFonts w:ascii="Times New Roman" w:hAnsi="Times New Roman" w:cs="Times New Roman"/>
          <w:sz w:val="22"/>
          <w:szCs w:val="22"/>
        </w:rPr>
        <w:t>. 1</w:t>
      </w:r>
      <w:r w:rsidR="002F2E07" w:rsidRPr="001412F9">
        <w:rPr>
          <w:rFonts w:ascii="Times New Roman" w:hAnsi="Times New Roman" w:cs="Times New Roman"/>
          <w:sz w:val="22"/>
          <w:szCs w:val="22"/>
        </w:rPr>
        <w:t>1</w:t>
      </w:r>
      <w:r w:rsidR="00ED487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D487C">
        <w:rPr>
          <w:rFonts w:ascii="Times New Roman" w:hAnsi="Times New Roman" w:cs="Times New Roman"/>
          <w:sz w:val="22"/>
          <w:szCs w:val="22"/>
        </w:rPr>
        <w:t>I</w:t>
      </w:r>
      <w:r w:rsidR="00ED487C" w:rsidRPr="001412F9">
        <w:rPr>
          <w:rFonts w:ascii="Times New Roman" w:hAnsi="Times New Roman" w:cs="Times New Roman"/>
          <w:sz w:val="22"/>
          <w:szCs w:val="22"/>
        </w:rPr>
        <w:t xml:space="preserve">nterlinea </w:t>
      </w:r>
      <w:r w:rsidR="00ED487C">
        <w:rPr>
          <w:rFonts w:ascii="Times New Roman" w:hAnsi="Times New Roman" w:cs="Times New Roman"/>
          <w:sz w:val="22"/>
          <w:szCs w:val="22"/>
        </w:rPr>
        <w:t>testo:1,5</w:t>
      </w:r>
    </w:p>
    <w:p w:rsidR="00EB4D32" w:rsidRDefault="00AC1929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5C2759">
        <w:rPr>
          <w:rFonts w:ascii="Times New Roman" w:hAnsi="Times New Roman" w:cs="Times New Roman"/>
          <w:sz w:val="22"/>
          <w:szCs w:val="22"/>
        </w:rPr>
        <w:t xml:space="preserve">ote: </w:t>
      </w:r>
      <w:r w:rsidRPr="00AC1929">
        <w:rPr>
          <w:rFonts w:ascii="Times New Roman" w:hAnsi="Times New Roman" w:cs="Times New Roman"/>
          <w:sz w:val="22"/>
          <w:szCs w:val="22"/>
        </w:rPr>
        <w:t>Times New Roman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C2759">
        <w:rPr>
          <w:rFonts w:ascii="Times New Roman" w:hAnsi="Times New Roman" w:cs="Times New Roman"/>
          <w:sz w:val="22"/>
          <w:szCs w:val="22"/>
        </w:rPr>
        <w:t>pt</w:t>
      </w:r>
      <w:proofErr w:type="spellEnd"/>
      <w:r w:rsidR="005C2759">
        <w:rPr>
          <w:rFonts w:ascii="Times New Roman" w:hAnsi="Times New Roman" w:cs="Times New Roman"/>
          <w:sz w:val="22"/>
          <w:szCs w:val="22"/>
        </w:rPr>
        <w:t>. 9</w:t>
      </w:r>
      <w:r w:rsidR="00ED487C">
        <w:rPr>
          <w:rFonts w:ascii="Times New Roman" w:hAnsi="Times New Roman" w:cs="Times New Roman"/>
          <w:sz w:val="22"/>
          <w:szCs w:val="22"/>
        </w:rPr>
        <w:tab/>
      </w:r>
      <w:r w:rsidR="00ED487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D487C">
        <w:rPr>
          <w:rFonts w:ascii="Times New Roman" w:hAnsi="Times New Roman" w:cs="Times New Roman"/>
          <w:sz w:val="22"/>
          <w:szCs w:val="22"/>
        </w:rPr>
        <w:t xml:space="preserve">Interlinea note a </w:t>
      </w:r>
      <w:proofErr w:type="spellStart"/>
      <w:r w:rsidR="00ED487C">
        <w:rPr>
          <w:rFonts w:ascii="Times New Roman" w:hAnsi="Times New Roman" w:cs="Times New Roman"/>
          <w:sz w:val="22"/>
          <w:szCs w:val="22"/>
        </w:rPr>
        <w:t>pie’</w:t>
      </w:r>
      <w:proofErr w:type="spellEnd"/>
      <w:r w:rsidR="00ED487C">
        <w:rPr>
          <w:rFonts w:ascii="Times New Roman" w:hAnsi="Times New Roman" w:cs="Times New Roman"/>
          <w:sz w:val="22"/>
          <w:szCs w:val="22"/>
        </w:rPr>
        <w:t xml:space="preserve"> di pagina: singola</w:t>
      </w:r>
    </w:p>
    <w:p w:rsidR="005C2759" w:rsidRPr="00ED487C" w:rsidRDefault="005C2759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487C">
        <w:rPr>
          <w:rFonts w:ascii="Times New Roman" w:hAnsi="Times New Roman" w:cs="Times New Roman"/>
          <w:sz w:val="22"/>
          <w:szCs w:val="22"/>
        </w:rPr>
        <w:t xml:space="preserve">Note a </w:t>
      </w:r>
      <w:proofErr w:type="spellStart"/>
      <w:r w:rsidRPr="00ED487C">
        <w:rPr>
          <w:rFonts w:ascii="Times New Roman" w:hAnsi="Times New Roman" w:cs="Times New Roman"/>
          <w:sz w:val="22"/>
          <w:szCs w:val="22"/>
        </w:rPr>
        <w:t>pie’</w:t>
      </w:r>
      <w:proofErr w:type="spellEnd"/>
      <w:r w:rsidRPr="00ED487C">
        <w:rPr>
          <w:rFonts w:ascii="Times New Roman" w:hAnsi="Times New Roman" w:cs="Times New Roman"/>
          <w:sz w:val="22"/>
          <w:szCs w:val="22"/>
        </w:rPr>
        <w:t xml:space="preserve"> di pagina</w:t>
      </w:r>
      <w:r w:rsidR="006D7B2C" w:rsidRPr="00ED487C">
        <w:rPr>
          <w:rFonts w:ascii="Times New Roman" w:hAnsi="Times New Roman" w:cs="Times New Roman"/>
          <w:sz w:val="22"/>
          <w:szCs w:val="22"/>
        </w:rPr>
        <w:t xml:space="preserve"> (</w:t>
      </w:r>
      <w:r w:rsidR="0088707D">
        <w:rPr>
          <w:rFonts w:ascii="Times New Roman" w:hAnsi="Times New Roman" w:cs="Times New Roman"/>
          <w:sz w:val="22"/>
          <w:szCs w:val="22"/>
        </w:rPr>
        <w:t xml:space="preserve">esempio </w:t>
      </w:r>
      <w:r w:rsidR="006D7B2C" w:rsidRPr="00ED487C">
        <w:rPr>
          <w:rFonts w:ascii="Times New Roman" w:hAnsi="Times New Roman" w:cs="Times New Roman"/>
          <w:sz w:val="22"/>
          <w:szCs w:val="22"/>
        </w:rPr>
        <w:t>articolo in volume collettaneo)</w:t>
      </w:r>
      <w:r w:rsidRPr="00ED487C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</w:p>
    <w:p w:rsidR="005C2759" w:rsidRPr="00ED487C" w:rsidRDefault="005C2759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487C">
        <w:rPr>
          <w:rFonts w:ascii="Times New Roman" w:hAnsi="Times New Roman" w:cs="Times New Roman"/>
          <w:sz w:val="22"/>
          <w:szCs w:val="22"/>
        </w:rPr>
        <w:t xml:space="preserve">Note a </w:t>
      </w:r>
      <w:proofErr w:type="spellStart"/>
      <w:r w:rsidRPr="00ED487C">
        <w:rPr>
          <w:rFonts w:ascii="Times New Roman" w:hAnsi="Times New Roman" w:cs="Times New Roman"/>
          <w:sz w:val="22"/>
          <w:szCs w:val="22"/>
        </w:rPr>
        <w:t>pie’</w:t>
      </w:r>
      <w:proofErr w:type="spellEnd"/>
      <w:r w:rsidRPr="00ED487C">
        <w:rPr>
          <w:rFonts w:ascii="Times New Roman" w:hAnsi="Times New Roman" w:cs="Times New Roman"/>
          <w:sz w:val="22"/>
          <w:szCs w:val="22"/>
        </w:rPr>
        <w:t xml:space="preserve"> di pagina</w:t>
      </w:r>
      <w:r w:rsidR="007D2015" w:rsidRPr="00ED487C">
        <w:rPr>
          <w:rFonts w:ascii="Times New Roman" w:hAnsi="Times New Roman" w:cs="Times New Roman"/>
          <w:sz w:val="22"/>
          <w:szCs w:val="22"/>
        </w:rPr>
        <w:t xml:space="preserve"> (</w:t>
      </w:r>
      <w:r w:rsidR="0088707D">
        <w:rPr>
          <w:rFonts w:ascii="Times New Roman" w:hAnsi="Times New Roman" w:cs="Times New Roman"/>
          <w:sz w:val="22"/>
          <w:szCs w:val="22"/>
        </w:rPr>
        <w:t xml:space="preserve">esempio </w:t>
      </w:r>
      <w:r w:rsidR="007D2015" w:rsidRPr="00ED487C">
        <w:rPr>
          <w:rFonts w:ascii="Times New Roman" w:hAnsi="Times New Roman" w:cs="Times New Roman"/>
          <w:sz w:val="22"/>
          <w:szCs w:val="22"/>
        </w:rPr>
        <w:t>monografia)</w:t>
      </w:r>
      <w:r w:rsidRPr="00ED487C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</w:p>
    <w:p w:rsidR="005C2759" w:rsidRPr="00ED487C" w:rsidRDefault="005C2759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487C">
        <w:rPr>
          <w:rFonts w:ascii="Times New Roman" w:hAnsi="Times New Roman" w:cs="Times New Roman"/>
          <w:sz w:val="22"/>
          <w:szCs w:val="22"/>
        </w:rPr>
        <w:t xml:space="preserve">Nota a </w:t>
      </w:r>
      <w:proofErr w:type="spellStart"/>
      <w:r w:rsidRPr="00ED487C">
        <w:rPr>
          <w:rFonts w:ascii="Times New Roman" w:hAnsi="Times New Roman" w:cs="Times New Roman"/>
          <w:sz w:val="22"/>
          <w:szCs w:val="22"/>
        </w:rPr>
        <w:t>pie’</w:t>
      </w:r>
      <w:proofErr w:type="spellEnd"/>
      <w:r w:rsidRPr="00ED487C">
        <w:rPr>
          <w:rFonts w:ascii="Times New Roman" w:hAnsi="Times New Roman" w:cs="Times New Roman"/>
          <w:sz w:val="22"/>
          <w:szCs w:val="22"/>
        </w:rPr>
        <w:t xml:space="preserve"> di pagina</w:t>
      </w:r>
      <w:r w:rsidR="007D2015" w:rsidRPr="00ED487C">
        <w:rPr>
          <w:rFonts w:ascii="Times New Roman" w:hAnsi="Times New Roman" w:cs="Times New Roman"/>
          <w:sz w:val="22"/>
          <w:szCs w:val="22"/>
        </w:rPr>
        <w:t xml:space="preserve"> (</w:t>
      </w:r>
      <w:r w:rsidR="0088707D">
        <w:rPr>
          <w:rFonts w:ascii="Times New Roman" w:hAnsi="Times New Roman" w:cs="Times New Roman"/>
          <w:sz w:val="22"/>
          <w:szCs w:val="22"/>
        </w:rPr>
        <w:t xml:space="preserve">esempio </w:t>
      </w:r>
      <w:r w:rsidR="007D2015" w:rsidRPr="00ED487C">
        <w:rPr>
          <w:rFonts w:ascii="Times New Roman" w:hAnsi="Times New Roman" w:cs="Times New Roman"/>
          <w:sz w:val="22"/>
          <w:szCs w:val="22"/>
        </w:rPr>
        <w:t>citazione di articolo</w:t>
      </w:r>
      <w:r w:rsidR="0088707D">
        <w:rPr>
          <w:rFonts w:ascii="Times New Roman" w:hAnsi="Times New Roman" w:cs="Times New Roman"/>
          <w:sz w:val="22"/>
          <w:szCs w:val="22"/>
        </w:rPr>
        <w:t>/monografia</w:t>
      </w:r>
      <w:r w:rsidR="007D2015" w:rsidRPr="00ED487C">
        <w:rPr>
          <w:rFonts w:ascii="Times New Roman" w:hAnsi="Times New Roman" w:cs="Times New Roman"/>
          <w:sz w:val="22"/>
          <w:szCs w:val="22"/>
        </w:rPr>
        <w:t xml:space="preserve"> già citato)</w:t>
      </w:r>
      <w:r w:rsidRPr="00ED487C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</w:p>
    <w:p w:rsidR="005C2759" w:rsidRPr="00ED487C" w:rsidRDefault="005C2759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487C">
        <w:rPr>
          <w:rFonts w:ascii="Times New Roman" w:hAnsi="Times New Roman" w:cs="Times New Roman"/>
          <w:sz w:val="22"/>
          <w:szCs w:val="22"/>
        </w:rPr>
        <w:t xml:space="preserve">Nota a </w:t>
      </w:r>
      <w:proofErr w:type="spellStart"/>
      <w:r w:rsidRPr="00ED487C">
        <w:rPr>
          <w:rFonts w:ascii="Times New Roman" w:hAnsi="Times New Roman" w:cs="Times New Roman"/>
          <w:sz w:val="22"/>
          <w:szCs w:val="22"/>
        </w:rPr>
        <w:t>pie’</w:t>
      </w:r>
      <w:proofErr w:type="spellEnd"/>
      <w:r w:rsidRPr="00ED487C">
        <w:rPr>
          <w:rFonts w:ascii="Times New Roman" w:hAnsi="Times New Roman" w:cs="Times New Roman"/>
          <w:sz w:val="22"/>
          <w:szCs w:val="22"/>
        </w:rPr>
        <w:t xml:space="preserve"> di pagina</w:t>
      </w:r>
      <w:r w:rsidR="007D2015" w:rsidRPr="00ED487C">
        <w:rPr>
          <w:rFonts w:ascii="Times New Roman" w:hAnsi="Times New Roman" w:cs="Times New Roman"/>
          <w:sz w:val="22"/>
          <w:szCs w:val="22"/>
        </w:rPr>
        <w:t xml:space="preserve"> (</w:t>
      </w:r>
      <w:r w:rsidR="0088707D">
        <w:rPr>
          <w:rFonts w:ascii="Times New Roman" w:hAnsi="Times New Roman" w:cs="Times New Roman"/>
          <w:sz w:val="22"/>
          <w:szCs w:val="22"/>
        </w:rPr>
        <w:t xml:space="preserve">esempio </w:t>
      </w:r>
      <w:r w:rsidR="007D2015" w:rsidRPr="00ED487C">
        <w:rPr>
          <w:rFonts w:ascii="Times New Roman" w:hAnsi="Times New Roman" w:cs="Times New Roman"/>
          <w:sz w:val="22"/>
          <w:szCs w:val="22"/>
        </w:rPr>
        <w:t>articolo in rivista)</w:t>
      </w:r>
      <w:r w:rsidRPr="00ED487C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4"/>
      </w:r>
    </w:p>
    <w:p w:rsidR="007D2015" w:rsidRPr="00ED487C" w:rsidRDefault="007D2015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487C">
        <w:rPr>
          <w:rFonts w:ascii="Times New Roman" w:hAnsi="Times New Roman" w:cs="Times New Roman"/>
          <w:sz w:val="22"/>
          <w:szCs w:val="22"/>
        </w:rPr>
        <w:t xml:space="preserve">Nota a </w:t>
      </w:r>
      <w:proofErr w:type="spellStart"/>
      <w:r w:rsidRPr="00ED487C">
        <w:rPr>
          <w:rFonts w:ascii="Times New Roman" w:hAnsi="Times New Roman" w:cs="Times New Roman"/>
          <w:sz w:val="22"/>
          <w:szCs w:val="22"/>
        </w:rPr>
        <w:t>pie’</w:t>
      </w:r>
      <w:proofErr w:type="spellEnd"/>
      <w:r w:rsidRPr="00ED487C">
        <w:rPr>
          <w:rFonts w:ascii="Times New Roman" w:hAnsi="Times New Roman" w:cs="Times New Roman"/>
          <w:sz w:val="22"/>
          <w:szCs w:val="22"/>
        </w:rPr>
        <w:t xml:space="preserve"> di pagina (</w:t>
      </w:r>
      <w:r w:rsidR="0088707D">
        <w:rPr>
          <w:rFonts w:ascii="Times New Roman" w:hAnsi="Times New Roman" w:cs="Times New Roman"/>
          <w:sz w:val="22"/>
          <w:szCs w:val="22"/>
        </w:rPr>
        <w:t xml:space="preserve">esempio </w:t>
      </w:r>
      <w:r w:rsidRPr="00ED487C">
        <w:rPr>
          <w:rFonts w:ascii="Times New Roman" w:hAnsi="Times New Roman" w:cs="Times New Roman"/>
          <w:sz w:val="22"/>
          <w:szCs w:val="22"/>
        </w:rPr>
        <w:t>citazione diretta stesso testo e stessa pagina)</w:t>
      </w:r>
      <w:r w:rsidRPr="00ED487C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5"/>
      </w:r>
    </w:p>
    <w:p w:rsidR="007D2015" w:rsidRPr="00ED487C" w:rsidRDefault="007D2015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D487C">
        <w:rPr>
          <w:rFonts w:ascii="Times New Roman" w:hAnsi="Times New Roman" w:cs="Times New Roman"/>
          <w:sz w:val="22"/>
          <w:szCs w:val="22"/>
        </w:rPr>
        <w:t xml:space="preserve">Nota a </w:t>
      </w:r>
      <w:proofErr w:type="spellStart"/>
      <w:r w:rsidRPr="00ED487C">
        <w:rPr>
          <w:rFonts w:ascii="Times New Roman" w:hAnsi="Times New Roman" w:cs="Times New Roman"/>
          <w:sz w:val="22"/>
          <w:szCs w:val="22"/>
        </w:rPr>
        <w:t>pie’</w:t>
      </w:r>
      <w:proofErr w:type="spellEnd"/>
      <w:r w:rsidRPr="00ED487C">
        <w:rPr>
          <w:rFonts w:ascii="Times New Roman" w:hAnsi="Times New Roman" w:cs="Times New Roman"/>
          <w:sz w:val="22"/>
          <w:szCs w:val="22"/>
        </w:rPr>
        <w:t xml:space="preserve"> di pagina (</w:t>
      </w:r>
      <w:r w:rsidR="0088707D">
        <w:rPr>
          <w:rFonts w:ascii="Times New Roman" w:hAnsi="Times New Roman" w:cs="Times New Roman"/>
          <w:sz w:val="22"/>
          <w:szCs w:val="22"/>
        </w:rPr>
        <w:t xml:space="preserve">esempio </w:t>
      </w:r>
      <w:r w:rsidRPr="00ED487C">
        <w:rPr>
          <w:rFonts w:ascii="Times New Roman" w:hAnsi="Times New Roman" w:cs="Times New Roman"/>
          <w:sz w:val="22"/>
          <w:szCs w:val="22"/>
        </w:rPr>
        <w:t>citazione diretta stesso testo, pagina diversa)</w:t>
      </w:r>
      <w:r w:rsidRPr="00ED487C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6"/>
      </w:r>
    </w:p>
    <w:p w:rsidR="00ED487C" w:rsidRDefault="00ED487C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ED487C">
        <w:rPr>
          <w:rFonts w:ascii="Times New Roman" w:hAnsi="Times New Roman" w:cs="Times New Roman"/>
          <w:sz w:val="22"/>
          <w:szCs w:val="22"/>
        </w:rPr>
        <w:t xml:space="preserve">itazioni più lunghe di 3 righe </w:t>
      </w:r>
      <w:r>
        <w:rPr>
          <w:rFonts w:ascii="Times New Roman" w:hAnsi="Times New Roman" w:cs="Times New Roman"/>
          <w:sz w:val="22"/>
          <w:szCs w:val="22"/>
        </w:rPr>
        <w:t>in corpo 10 con una linea di spazio prima e dopo la citazione</w:t>
      </w:r>
      <w:r w:rsidR="0088707D">
        <w:rPr>
          <w:rFonts w:ascii="Times New Roman" w:hAnsi="Times New Roman" w:cs="Times New Roman"/>
          <w:sz w:val="22"/>
          <w:szCs w:val="22"/>
        </w:rPr>
        <w:t>, e</w:t>
      </w:r>
      <w:r>
        <w:rPr>
          <w:rFonts w:ascii="Times New Roman" w:hAnsi="Times New Roman" w:cs="Times New Roman"/>
          <w:sz w:val="22"/>
          <w:szCs w:val="22"/>
        </w:rPr>
        <w:t xml:space="preserve"> rientro a sinistra</w:t>
      </w:r>
    </w:p>
    <w:p w:rsidR="00F27AA9" w:rsidRPr="00ED487C" w:rsidRDefault="00F27AA9" w:rsidP="00EB4D3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D487C" w:rsidRPr="00ED487C" w:rsidRDefault="00ED487C" w:rsidP="0088707D">
      <w:pPr>
        <w:spacing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D487C">
        <w:rPr>
          <w:rFonts w:ascii="Times New Roman" w:hAnsi="Times New Roman" w:cs="Times New Roman"/>
          <w:sz w:val="20"/>
          <w:szCs w:val="20"/>
        </w:rPr>
        <w:t xml:space="preserve">citazione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Pr="00ED4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Pr="00ED4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Pr="00ED4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Pr="00ED4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Pr="00ED4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Pr="00ED4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487C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="00F27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AA9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="00F27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AA9">
        <w:rPr>
          <w:rFonts w:ascii="Times New Roman" w:hAnsi="Times New Roman" w:cs="Times New Roman"/>
          <w:sz w:val="20"/>
          <w:szCs w:val="20"/>
        </w:rPr>
        <w:t>citazione</w:t>
      </w:r>
      <w:proofErr w:type="spellEnd"/>
      <w:r w:rsidR="00F27A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AA9">
        <w:rPr>
          <w:rFonts w:ascii="Times New Roman" w:hAnsi="Times New Roman" w:cs="Times New Roman"/>
          <w:sz w:val="20"/>
          <w:szCs w:val="20"/>
        </w:rPr>
        <w:t>citazion</w:t>
      </w:r>
      <w:proofErr w:type="spellEnd"/>
    </w:p>
    <w:p w:rsidR="00ED487C" w:rsidRPr="0088707D" w:rsidRDefault="00ED487C" w:rsidP="00ED487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D487C" w:rsidRPr="00ED487C" w:rsidRDefault="00655DCD" w:rsidP="00ED487C">
      <w:pPr>
        <w:jc w:val="both"/>
        <w:rPr>
          <w:rFonts w:ascii="Times New Roman" w:hAnsi="Times New Roman" w:cs="Times New Roman"/>
          <w:sz w:val="20"/>
          <w:szCs w:val="20"/>
        </w:rPr>
      </w:pPr>
      <w:r w:rsidRPr="00655DCD">
        <w:rPr>
          <w:rFonts w:ascii="Times New Roman" w:hAnsi="Times New Roman" w:cs="Times New Roman"/>
          <w:sz w:val="22"/>
          <w:szCs w:val="22"/>
        </w:rPr>
        <w:t xml:space="preserve">Testo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testo</w:t>
      </w:r>
      <w:proofErr w:type="spellEnd"/>
      <w:r w:rsidRPr="00655DC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55DCD">
        <w:rPr>
          <w:rFonts w:ascii="Times New Roman" w:hAnsi="Times New Roman" w:cs="Times New Roman"/>
          <w:sz w:val="22"/>
          <w:szCs w:val="22"/>
        </w:rPr>
        <w:t>tes</w:t>
      </w:r>
      <w:proofErr w:type="spellEnd"/>
    </w:p>
    <w:p w:rsidR="00AF77E5" w:rsidRPr="001412F9" w:rsidRDefault="00AF77E5" w:rsidP="00AF77E5">
      <w:pPr>
        <w:jc w:val="both"/>
        <w:rPr>
          <w:rFonts w:ascii="Times New Roman" w:hAnsi="Times New Roman" w:cs="Times New Roman"/>
        </w:rPr>
      </w:pPr>
    </w:p>
    <w:sectPr w:rsidR="00AF77E5" w:rsidRPr="001412F9" w:rsidSect="005C3B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E93" w:rsidRDefault="00E74E93" w:rsidP="005C2759">
      <w:r>
        <w:separator/>
      </w:r>
    </w:p>
  </w:endnote>
  <w:endnote w:type="continuationSeparator" w:id="0">
    <w:p w:rsidR="00E74E93" w:rsidRDefault="00E74E93" w:rsidP="005C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E93" w:rsidRDefault="00E74E93" w:rsidP="005C2759">
      <w:r>
        <w:separator/>
      </w:r>
    </w:p>
  </w:footnote>
  <w:footnote w:type="continuationSeparator" w:id="0">
    <w:p w:rsidR="00E74E93" w:rsidRDefault="00E74E93" w:rsidP="005C2759">
      <w:r>
        <w:continuationSeparator/>
      </w:r>
    </w:p>
  </w:footnote>
  <w:footnote w:id="1">
    <w:p w:rsidR="005C2759" w:rsidRPr="00EF4633" w:rsidRDefault="005C2759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EF4633">
        <w:rPr>
          <w:rFonts w:ascii="Times New Roman" w:hAnsi="Times New Roman" w:cs="Times New Roman"/>
          <w:sz w:val="18"/>
          <w:szCs w:val="18"/>
        </w:rPr>
        <w:t>*</w:t>
      </w:r>
      <w:r w:rsidR="00F75BD4" w:rsidRPr="00EF4633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D96E4A">
        <w:rPr>
          <w:rFonts w:ascii="Times New Roman" w:hAnsi="Times New Roman" w:cs="Times New Roman"/>
          <w:sz w:val="18"/>
          <w:szCs w:val="18"/>
          <w:highlight w:val="yellow"/>
        </w:rPr>
        <w:t>Università</w:t>
      </w:r>
      <w:r w:rsidR="00EF4633" w:rsidRPr="00D96E4A">
        <w:rPr>
          <w:rFonts w:ascii="Times New Roman" w:hAnsi="Times New Roman" w:cs="Times New Roman"/>
          <w:sz w:val="18"/>
          <w:szCs w:val="18"/>
          <w:highlight w:val="yellow"/>
        </w:rPr>
        <w:t>/Istituzione di appartenenza</w:t>
      </w:r>
      <w:r w:rsidRPr="00D96E4A">
        <w:rPr>
          <w:rFonts w:ascii="Times New Roman" w:hAnsi="Times New Roman" w:cs="Times New Roman"/>
          <w:sz w:val="18"/>
          <w:szCs w:val="18"/>
          <w:highlight w:val="yellow"/>
        </w:rPr>
        <w:t xml:space="preserve"> – e</w:t>
      </w:r>
      <w:r w:rsidR="00F27AA9" w:rsidRPr="00D96E4A">
        <w:rPr>
          <w:rFonts w:ascii="Times New Roman" w:hAnsi="Times New Roman" w:cs="Times New Roman"/>
          <w:sz w:val="18"/>
          <w:szCs w:val="18"/>
          <w:highlight w:val="yellow"/>
        </w:rPr>
        <w:t>-</w:t>
      </w:r>
      <w:r w:rsidRPr="00D96E4A">
        <w:rPr>
          <w:rFonts w:ascii="Times New Roman" w:hAnsi="Times New Roman" w:cs="Times New Roman"/>
          <w:sz w:val="18"/>
          <w:szCs w:val="18"/>
          <w:highlight w:val="yellow"/>
        </w:rPr>
        <w:t>mail autore</w:t>
      </w:r>
    </w:p>
    <w:p w:rsidR="005C2759" w:rsidRPr="007D2015" w:rsidRDefault="005C2759">
      <w:pPr>
        <w:pStyle w:val="Testonotaapidipagina"/>
        <w:rPr>
          <w:rFonts w:ascii="Times New Roman" w:hAnsi="Times New Roman" w:cs="Times New Roman"/>
          <w:sz w:val="18"/>
          <w:szCs w:val="18"/>
          <w:lang w:val="en-US"/>
        </w:rPr>
      </w:pPr>
      <w:r w:rsidRPr="007D201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D201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D2015">
        <w:rPr>
          <w:rFonts w:ascii="Times New Roman" w:eastAsia="Times New Roman" w:hAnsi="Times New Roman" w:cs="Times New Roman"/>
          <w:smallCaps/>
          <w:color w:val="000000"/>
          <w:sz w:val="18"/>
          <w:szCs w:val="18"/>
          <w:lang w:val="en-US"/>
        </w:rPr>
        <w:t xml:space="preserve">K. </w:t>
      </w:r>
      <w:proofErr w:type="spellStart"/>
      <w:r w:rsidRPr="00927C8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Vieweg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Elements of an Inversive Right of Resistance in Hegel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in R. 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Comay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B. 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Zantvoort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 (</w:t>
      </w:r>
      <w:r w:rsidR="001A0A7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a </w:t>
      </w:r>
      <w:proofErr w:type="spellStart"/>
      <w:r w:rsidR="001A0A7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cura</w:t>
      </w:r>
      <w:proofErr w:type="spellEnd"/>
      <w:r w:rsidR="001A0A7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di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), </w:t>
      </w:r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Hegel and Resistance: History, Politics and Dialectics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 Bloomsbury, London 2018, pp. 157-176.</w:t>
      </w:r>
    </w:p>
  </w:footnote>
  <w:footnote w:id="2">
    <w:p w:rsidR="005C2759" w:rsidRPr="00AC1929" w:rsidRDefault="005C2759">
      <w:pPr>
        <w:pStyle w:val="Testonotaapidipagina"/>
        <w:rPr>
          <w:rFonts w:ascii="Times New Roman" w:hAnsi="Times New Roman" w:cs="Times New Roman"/>
          <w:sz w:val="18"/>
          <w:szCs w:val="18"/>
          <w:lang w:val="en-US"/>
        </w:rPr>
      </w:pPr>
      <w:r w:rsidRPr="007D201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D2015">
        <w:rPr>
          <w:rFonts w:ascii="Times New Roman" w:hAnsi="Times New Roman" w:cs="Times New Roman"/>
          <w:sz w:val="18"/>
          <w:szCs w:val="18"/>
        </w:rPr>
        <w:t xml:space="preserve"> </w:t>
      </w:r>
      <w:r w:rsidRPr="007D2015">
        <w:rPr>
          <w:rFonts w:ascii="Times New Roman" w:eastAsia="Times New Roman" w:hAnsi="Times New Roman" w:cs="Times New Roman"/>
          <w:smallCaps/>
          <w:color w:val="000000"/>
          <w:sz w:val="18"/>
          <w:szCs w:val="18"/>
        </w:rPr>
        <w:t xml:space="preserve">G.W.F. </w:t>
      </w:r>
      <w:proofErr w:type="spellStart"/>
      <w:r w:rsidRPr="00927C82">
        <w:rPr>
          <w:rFonts w:ascii="Times New Roman" w:eastAsia="Times New Roman" w:hAnsi="Times New Roman" w:cs="Times New Roman"/>
          <w:color w:val="000000"/>
          <w:sz w:val="18"/>
          <w:szCs w:val="18"/>
        </w:rPr>
        <w:t>Hegel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Lineamenti di filosofia del diritto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</w:rPr>
        <w:t>tr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1A0A7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1A0A7A">
        <w:rPr>
          <w:rFonts w:ascii="Times New Roman" w:eastAsia="Times New Roman" w:hAnsi="Times New Roman" w:cs="Times New Roman"/>
          <w:color w:val="000000"/>
          <w:sz w:val="18"/>
          <w:szCs w:val="18"/>
        </w:rPr>
        <w:t>it</w:t>
      </w:r>
      <w:proofErr w:type="spellEnd"/>
      <w:r w:rsidR="001A0A7A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E0E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 cura 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di V. Cicero, Bompiani, Milano 2006. 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Abbreviazione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: </w:t>
      </w:r>
      <w:proofErr w:type="spellStart"/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PhR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.</w:t>
      </w:r>
      <w:proofErr w:type="spellEnd"/>
    </w:p>
  </w:footnote>
  <w:footnote w:id="3">
    <w:p w:rsidR="005C2759" w:rsidRPr="007D2015" w:rsidRDefault="005C2759">
      <w:pPr>
        <w:pStyle w:val="Testonotaapidipagina"/>
        <w:rPr>
          <w:rFonts w:ascii="Times New Roman" w:hAnsi="Times New Roman" w:cs="Times New Roman"/>
          <w:sz w:val="18"/>
          <w:szCs w:val="18"/>
          <w:lang w:val="en-US"/>
        </w:rPr>
      </w:pPr>
      <w:r w:rsidRPr="007D201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D201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Cfr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. </w:t>
      </w:r>
      <w:proofErr w:type="spellStart"/>
      <w:r w:rsidRPr="00927C8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Vieweg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Elements of an Inversive Right of Resistance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 cit., pp. 161-162.</w:t>
      </w:r>
    </w:p>
  </w:footnote>
  <w:footnote w:id="4">
    <w:p w:rsidR="005C2759" w:rsidRPr="007D2015" w:rsidRDefault="005C2759" w:rsidP="007D20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D201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D2015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D2015">
        <w:rPr>
          <w:rFonts w:ascii="Times New Roman" w:eastAsia="Times New Roman" w:hAnsi="Times New Roman" w:cs="Times New Roman"/>
          <w:smallCaps/>
          <w:color w:val="000000"/>
          <w:sz w:val="18"/>
          <w:szCs w:val="18"/>
          <w:lang w:val="en-US"/>
        </w:rPr>
        <w:t xml:space="preserve">M. </w:t>
      </w:r>
      <w:proofErr w:type="spellStart"/>
      <w:r w:rsidRPr="00927C82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Pawlik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, </w:t>
      </w:r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 xml:space="preserve">Die </w:t>
      </w:r>
      <w:proofErr w:type="spellStart"/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Notwehr</w:t>
      </w:r>
      <w:proofErr w:type="spellEnd"/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nach</w:t>
      </w:r>
      <w:proofErr w:type="spellEnd"/>
      <w:r w:rsidRPr="007D2015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 xml:space="preserve"> Kant und Hegel</w:t>
      </w:r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, in «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Zeitschrift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für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die 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gesamte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Strafrechtswissenschaft</w:t>
      </w:r>
      <w:proofErr w:type="spellEnd"/>
      <w:r w:rsidRPr="007D201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», 114, n. 2, 2002, pp. 259-299.</w:t>
      </w:r>
    </w:p>
  </w:footnote>
  <w:footnote w:id="5">
    <w:p w:rsidR="007D2015" w:rsidRDefault="007D2015">
      <w:pPr>
        <w:pStyle w:val="Testonotaapidipagina"/>
      </w:pPr>
      <w:r w:rsidRPr="007D201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D2015">
        <w:rPr>
          <w:rFonts w:ascii="Times New Roman" w:hAnsi="Times New Roman" w:cs="Times New Roman"/>
          <w:sz w:val="18"/>
          <w:szCs w:val="18"/>
        </w:rPr>
        <w:t xml:space="preserve"> </w:t>
      </w:r>
      <w:r w:rsidRPr="007D2015">
        <w:rPr>
          <w:rFonts w:ascii="Times New Roman" w:hAnsi="Times New Roman" w:cs="Times New Roman"/>
          <w:i/>
          <w:sz w:val="18"/>
          <w:szCs w:val="18"/>
        </w:rPr>
        <w:t>Ibidem</w:t>
      </w:r>
      <w:r w:rsidRPr="007D2015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7D2015" w:rsidRPr="007D2015" w:rsidRDefault="007D2015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7D201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7D2015">
        <w:rPr>
          <w:rFonts w:ascii="Times New Roman" w:hAnsi="Times New Roman" w:cs="Times New Roman"/>
          <w:sz w:val="18"/>
          <w:szCs w:val="18"/>
        </w:rPr>
        <w:t xml:space="preserve"> Ivi, p. X.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E5"/>
    <w:rsid w:val="000901A3"/>
    <w:rsid w:val="001412F9"/>
    <w:rsid w:val="00156AD4"/>
    <w:rsid w:val="001A0A7A"/>
    <w:rsid w:val="00206222"/>
    <w:rsid w:val="002F2E07"/>
    <w:rsid w:val="003C49C6"/>
    <w:rsid w:val="004142A3"/>
    <w:rsid w:val="004372E2"/>
    <w:rsid w:val="005B41D7"/>
    <w:rsid w:val="005C2759"/>
    <w:rsid w:val="005C3B09"/>
    <w:rsid w:val="00655DCD"/>
    <w:rsid w:val="006D7B2C"/>
    <w:rsid w:val="007D2015"/>
    <w:rsid w:val="008356CE"/>
    <w:rsid w:val="0088707D"/>
    <w:rsid w:val="00927C82"/>
    <w:rsid w:val="00950D66"/>
    <w:rsid w:val="00953FA4"/>
    <w:rsid w:val="00A510E1"/>
    <w:rsid w:val="00A66CDB"/>
    <w:rsid w:val="00AC1929"/>
    <w:rsid w:val="00AE1B09"/>
    <w:rsid w:val="00AF77E5"/>
    <w:rsid w:val="00BB1933"/>
    <w:rsid w:val="00C57A5C"/>
    <w:rsid w:val="00CE0E60"/>
    <w:rsid w:val="00D96E4A"/>
    <w:rsid w:val="00DD553C"/>
    <w:rsid w:val="00E74E93"/>
    <w:rsid w:val="00EB4D32"/>
    <w:rsid w:val="00ED487C"/>
    <w:rsid w:val="00EF4633"/>
    <w:rsid w:val="00EF51DB"/>
    <w:rsid w:val="00F27770"/>
    <w:rsid w:val="00F27AA9"/>
    <w:rsid w:val="00F75BD4"/>
    <w:rsid w:val="00F87DAD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C08E0F-1E5E-3040-AE59-CD75941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7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7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726540-394A-3C46-B4B4-B187C800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Gambetti</dc:creator>
  <cp:keywords/>
  <dc:description/>
  <cp:lastModifiedBy>Francesca Gambetti</cp:lastModifiedBy>
  <cp:revision>21</cp:revision>
  <dcterms:created xsi:type="dcterms:W3CDTF">2023-02-09T14:51:00Z</dcterms:created>
  <dcterms:modified xsi:type="dcterms:W3CDTF">2023-12-13T19:13:00Z</dcterms:modified>
</cp:coreProperties>
</file>